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ГОСУДАРСТВЕННОЕ КАЗЕННОЕ УЧРЕЖДЕНИЕ</w:t>
      </w: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БРЯНСКОЙ ОБЛАСТИ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«ГОСУДАРСТВЕННЫЙ АРХИВ БРЯНСКОЙ ОБЛАСТИ»</w:t>
      </w: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ПО ПОДГОТОВКЕ К ПЕРЕДАЧЕ НА ХРАНЕНИЕ ДОКУМЕНТОВ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ПО ЛИЧНОМУ СОСТАВУ ЛИКВИДИРОВАННЫХ ОРГАНИЗАЦИЙ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В ГОСУДАРСТВЕННОЕ КАЗЁННОЕ УЧРЕЖДЕНИЕ  БРЯНСКОЙ ОБЛАСТИ «ГОСУДАРСТВЕННЫЙ АРХИВ БРЯНСКОЙ ОБЛАСТИ»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Брянск</w:t>
      </w:r>
    </w:p>
    <w:p w:rsidR="00CE5A94" w:rsidRPr="00CE5A94" w:rsidRDefault="00CE5A94" w:rsidP="00CE5A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b/>
          <w:sz w:val="24"/>
          <w:szCs w:val="24"/>
        </w:rPr>
        <w:t>2019</w:t>
      </w:r>
    </w:p>
    <w:sdt>
      <w:sdtPr>
        <w:id w:val="-10285655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4914E8" w:rsidRPr="00EE3529" w:rsidRDefault="00EE3529" w:rsidP="00EE3529">
          <w:pPr>
            <w:pStyle w:val="a8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E3529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:</w:t>
          </w:r>
        </w:p>
        <w:p w:rsidR="00EE3529" w:rsidRPr="00EE3529" w:rsidRDefault="004914E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E352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E352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352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3214765" w:history="1">
            <w:r w:rsidR="00EE3529"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I.</w:t>
            </w:r>
            <w:r w:rsidR="00EE3529" w:rsidRPr="00EE352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EE3529"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_Toc43214765 \h </w:instrText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E3529"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66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II.</w:t>
            </w:r>
            <w:r w:rsidRPr="00EE352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ПОРЯДОК ПЕРЕДАЧИ НА ХРАНЕНИЕ ДОКУМЕНТОВ ПО ЛИЧНОМУ СОСТАВУ ЛИКВИДИРОВАННЫХ ОРГАНИЗАЦИЙ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_Toc43214766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67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III. ПЕРЕЧЕНЬ ДОКУМЕНТОВ ОРГАНИЗАЦИИ, ПРЕДСТАВЛЯЕМЫХ В ГКУ БО ГАБО ДЛЯ РЕШЕНИЯ ВОПРОСА О ПРИЕМЕ ДОКУМЕНТОВ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_Toc43214767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68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. СРОКИ ХРАНЕНИЯ И СОСТАВ ДОКУМЕНТОВ ПО ЛИЧНОМУ СОСТАВУ, ПОДЛЕЖАЩИХ ПЕРЕДАЧЕ НА ХРАНЕНИЕ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_Toc43214768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69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Перечень документов по личному составу долговременного срока хранения, подлежащих передаче на государственное хранение в случае ликвидации организации.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_Toc43214769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0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Перечень документов по личному составу, подлежащих передаче в архив в случае отсутствия лицевых счетов по начислению заработной платы.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_Toc43214770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1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Перечень документов по личному составу, подтверждающих занятость на работах с тяжелыми, вредными и опасными условиями труда, подлежащих передаче в архив.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_Toc43214771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2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EE352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ПОРЯДОК ПОДГОТОВКИ ДОКУМЕНТОВ ПО ЛИЧНОМУ СОСТАВУ К ПЕРЕДАЧЕ НА ГОСУДАРСТВЕННОЕ ХРАНЕНИЕ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_Toc43214772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3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Порядок формирования дел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_Toc43214773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4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Правила оформления дел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_Toc43214774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5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I. СОСТАВЛЕНИЕ ОПИСИ НА ДОКУМЕНТЫ ПО ЛИЧНОМУ СОСТАВУ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_Toc43214775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6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Порядок включения дел в опись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_Toc43214776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7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Порядок составления научно-справочного аппарата к описи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_Toc43214777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8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II. ТРЕБОВАНИЯ К АРХИВНЫМ КОРОБАМ ДЛЯ ХРАНЕНИЯ ДОКУМЕНТОВ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_Toc43214778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79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Приложение № 1. Форма обложки дела по личному составу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_Toc43214779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80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Приложение № 2. Образец оформления листа-заверителя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_Toc43214780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81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Приложение № 3. Форма описи дел по личному составу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_Toc43214781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82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Приложение № 4. Образец оформления описи дел по личному составу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_Toc43214782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3529" w:rsidRPr="00EE3529" w:rsidRDefault="00EE352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14783" w:history="1">
            <w:r w:rsidRPr="00EE3529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Приложение № 5. Образец оформления листа переименований к описи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_Toc43214783 \h </w:instrTex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EE3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14E8" w:rsidRDefault="004914E8">
          <w:r w:rsidRPr="00EE352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E3529" w:rsidRDefault="00EE3529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E5A94" w:rsidRPr="00CE5A94" w:rsidRDefault="00CE5A94" w:rsidP="00CE5A94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Директор ГКУ БО ГАБО</w:t>
      </w:r>
    </w:p>
    <w:p w:rsidR="00CE5A94" w:rsidRPr="00CE5A94" w:rsidRDefault="00CE5A94" w:rsidP="00CE5A94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E5A94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Шендрик</w:t>
      </w:r>
      <w:proofErr w:type="spellEnd"/>
    </w:p>
    <w:p w:rsidR="00CE5A94" w:rsidRPr="00CE5A94" w:rsidRDefault="00CE5A94" w:rsidP="00CE5A94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E5A94">
        <w:rPr>
          <w:rFonts w:ascii="Times New Roman" w:hAnsi="Times New Roman" w:cs="Times New Roman"/>
          <w:sz w:val="24"/>
          <w:szCs w:val="24"/>
        </w:rPr>
        <w:t>2019г.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E5A94" w:rsidRPr="00CE5A94" w:rsidRDefault="00CE5A94" w:rsidP="00CE5A94">
      <w:pPr>
        <w:pStyle w:val="1"/>
      </w:pPr>
      <w:bookmarkStart w:id="1" w:name="_Toc43214765"/>
      <w:r w:rsidRPr="00CE5A94">
        <w:t>I.</w:t>
      </w:r>
      <w:r w:rsidRPr="00CE5A94">
        <w:tab/>
        <w:t>ОБЩИЕ ПОЛОЖЕНИЯ</w:t>
      </w:r>
      <w:bookmarkEnd w:id="1"/>
    </w:p>
    <w:p w:rsidR="00CE5A94" w:rsidRPr="00CE5A94" w:rsidRDefault="00CE5A94" w:rsidP="00CE5A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Настоящая Памятка устанавливает единые требования и порядок передачи на хранение в государственное казенное учреждение Брянской области «Государственный архив Брянской области» (далее - ГКУ БО ГАБО) документов по личному составу ликвидированных организаций негосударственной формы собственности  не являющихся его источниками комплектования.</w:t>
      </w:r>
    </w:p>
    <w:p w:rsidR="00CE5A94" w:rsidRPr="00CE5A94" w:rsidRDefault="00CE5A94" w:rsidP="00CE5A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Памятка разработана в соответствии с Федеральным законом от 22.10.2004 № 125-ФЗ «Об архивном деле в Российской Федерации», Федеральным законом от 02.03.2016 № 43-ФЗ «О внесении изменений в Федеральный закон «Об архивном деле в Российской Федерации», Федеральным законом от 27.07.2006 № 152-ФЗ «О персональных данных» с изменениями, вступившими в силу с 01.09.2015, Законом Брянской  области от 18.12.2007 № 171-З «Об архивном деле в Брянской области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», а также прочими законодательными и иными правовыми актами Российской Федерации в сфере информации, документации, архивного дела; государственным стандартом Российской Федерации ГОСТ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7.0.97-2016 принятым приказом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от 25.05.2017 № 435-ст;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 М. 2007 с изменениями, утвержденными приказом Министерства культуры Российской Федерации от № 68 (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в Минюсте Российской Федерации 05.05.2009, регистрационный № 13893);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31.03.2015 №526 (зарегистрирован в Минюсте Российской Федерации 07.09.2015, регистрационный № 38830) (далее - Правила),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, с указанием сроков их хранения, утвержденным приказом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от 20.12.2019 г. № 236 (далее - Перечень).</w:t>
      </w:r>
    </w:p>
    <w:p w:rsidR="00CE5A94" w:rsidRPr="00CE5A94" w:rsidRDefault="00CE5A94" w:rsidP="00CE5A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         Памятка составлена в целях оказания организационно-методической помощи ликвидационным комиссиям (ликвидаторам), конкурсным управляющим и другим должностным лицам ликвидируемых негосударственных организаций, уполномоченным осуществлять работу по подготовке и передаче на хранение в архив документов по личному составу, на всех этапах.</w:t>
      </w: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pStyle w:val="1"/>
      </w:pPr>
      <w:bookmarkStart w:id="2" w:name="_Toc43214766"/>
      <w:r w:rsidRPr="00CE5A94">
        <w:lastRenderedPageBreak/>
        <w:t>II.</w:t>
      </w:r>
      <w:r w:rsidRPr="00CE5A94">
        <w:tab/>
        <w:t>ПОРЯДОК ПЕРЕДАЧИ НА ХРАНЕНИЕ ДОКУМЕНТОВ ПО ЛИЧНОМУ СОСТАВУ ЛИКВИДИРОВАННЫХ ОРГАНИЗАЦИЙ</w:t>
      </w:r>
      <w:bookmarkEnd w:id="2"/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В соответствии с п. 10 ст. 23 Федерального закона от 22.10.2004 № 125-ФЗ «Об архивном деле в Российской Федерации», п. 2 ст. 29 Федерального закона от 26.10.2002 № 127-ФЗ  в случае ликвидации организации ликвидационная комиссия (ликвидатор), назначенные решением общего собрания учредителей организации или конкурсный управляющий, назначенный определением  Арбитражного суда, обязаны организовать подготовку и передачу на хранение   документов по личному составу, образованных в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ее деятельности.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Документы  организации, имеющей правопреемника или вышестоящую организацию, передаются в упорядоченном состоянии на хранение правопреемнику, а при его отсутствии - вышестоящей организации; документы организации без правопреемника (вышестоящей организации) передаются ликвидационной комиссией (ликвидатором) или конкурсным управляющим в упорядоченном состоянии на хранение в соответствующий государственный архив (для организаций, расположенных на территории г. Брянска - в ГКУ БО ГАБО).</w:t>
      </w:r>
      <w:proofErr w:type="gramEnd"/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Документы с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неистекшими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сроками временного хранения ликвидированных организаций могут быть переданы на депозитарное хранение в ГКУ БО ГАБО при наличии свободной площади и только по согласованию с ним.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Все  работы, связанные с подготовкой и передачей в государственный архив Брянской  области документов по личному составу осуществляются за счет передающей стороны (упорядочение, транспортировка).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Подготовка документов по личному составу к передаче на хранение, включает следующие этапы: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направление в ГКУ БО ГАБО письма  о приеме документов по личному  составу   в порядке, изложенном в разделе III настоящей Памятки; 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отбор документов  для упорядочения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от 20.12.2019 г. № 236, номенклатурой дел организации и разделом IV настоящей Памятки;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упорядочение документов в соответствии с требованиями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 М. 2007 с изменениями, утвержденными приказом Министерства культуры Российской Федерации от 16.02.2009 № 68 (зарегистри</w:t>
      </w:r>
      <w:r w:rsidRPr="00CE5A94">
        <w:rPr>
          <w:rFonts w:ascii="Times New Roman" w:hAnsi="Times New Roman" w:cs="Times New Roman"/>
          <w:sz w:val="24"/>
          <w:szCs w:val="24"/>
        </w:rPr>
        <w:t>ро</w:t>
      </w:r>
      <w:r w:rsidRPr="00CE5A94">
        <w:rPr>
          <w:rFonts w:ascii="Times New Roman" w:hAnsi="Times New Roman" w:cs="Times New Roman"/>
          <w:sz w:val="24"/>
          <w:szCs w:val="24"/>
        </w:rPr>
        <w:t>ван  в Минюсте Российской Федерации 05.05.2009, регистрационный № 13893);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</w:t>
      </w:r>
      <w:r w:rsidRPr="00CE5A94">
        <w:rPr>
          <w:rFonts w:ascii="Times New Roman" w:hAnsi="Times New Roman" w:cs="Times New Roman"/>
          <w:sz w:val="24"/>
          <w:szCs w:val="24"/>
        </w:rPr>
        <w:t xml:space="preserve"> </w:t>
      </w:r>
      <w:r w:rsidRPr="00CE5A94">
        <w:rPr>
          <w:rFonts w:ascii="Times New Roman" w:hAnsi="Times New Roman" w:cs="Times New Roman"/>
          <w:sz w:val="24"/>
          <w:szCs w:val="24"/>
        </w:rPr>
        <w:t>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31.03.2015 № 526 (зарегистрирован в Минюсте Российской Федерации 07.09.2015, регистрационный номер № 38830), а также разделом V настоящей Памятки;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составление описи (описей) дел по личному составу и научно-справочного аппарата к ним в соответствии с разделом VI Памятки;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представление описи (описей) дел по личному составу организа</w:t>
      </w:r>
      <w:r w:rsidRPr="00CE5A94">
        <w:rPr>
          <w:rFonts w:ascii="Times New Roman" w:hAnsi="Times New Roman" w:cs="Times New Roman"/>
          <w:sz w:val="24"/>
          <w:szCs w:val="24"/>
        </w:rPr>
        <w:t>ции  на согласование экспертно-</w:t>
      </w:r>
      <w:r w:rsidRPr="00CE5A94">
        <w:rPr>
          <w:rFonts w:ascii="Times New Roman" w:hAnsi="Times New Roman" w:cs="Times New Roman"/>
          <w:sz w:val="24"/>
          <w:szCs w:val="24"/>
        </w:rPr>
        <w:t>проверочной  комиссии департамента культуры Брянской области;</w:t>
      </w:r>
    </w:p>
    <w:p w:rsidR="00CE5A94" w:rsidRPr="00CE5A94" w:rsidRDefault="00CE5A94" w:rsidP="00A24810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приобретение архивных коробов с целью передачи дел в архив в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закартонированном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виде.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pStyle w:val="1"/>
        <w:jc w:val="both"/>
      </w:pPr>
      <w:bookmarkStart w:id="3" w:name="_Toc43214767"/>
      <w:r w:rsidRPr="00CE5A94">
        <w:lastRenderedPageBreak/>
        <w:t>III. ПЕРЕЧЕНЬ ДОКУМЕНТОВ ОРГАНИЗАЦИИ, ПРЕДСТАВЛЯЕМЫХ В ГКУ БО ГАБО ДЛЯ РЕШЕНИЯ ВОПРОСА</w:t>
      </w:r>
      <w:r>
        <w:t xml:space="preserve"> </w:t>
      </w:r>
      <w:r w:rsidRPr="00CE5A94">
        <w:t>О ПРИЕМЕ ДОКУМЕНТОВ</w:t>
      </w:r>
      <w:bookmarkEnd w:id="3"/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Письмо, содержащее просьбу о приеме документов по личному составу ликвидируемой организации на хранение  в ГКУ БО ГАБО должно содержать следующую информацию: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полное и краткое наименование ликвидируемой организации;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сведения о ликвидации организации (указание точной даты со ссылкой на соответствующий документ);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реквизиты организации (юридический и фактический адрес, телефоны организации, ОГРН, ИНН, регистрационный номер ПФР, вид деятельности и </w:t>
      </w:r>
      <w:proofErr w:type="spellStart"/>
      <w:proofErr w:type="gramStart"/>
      <w:r w:rsidRPr="00CE5A94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CE5A94">
        <w:rPr>
          <w:rFonts w:ascii="Times New Roman" w:hAnsi="Times New Roman" w:cs="Times New Roman"/>
          <w:sz w:val="24"/>
          <w:szCs w:val="24"/>
        </w:rPr>
        <w:t>);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форма собственности (государственная, негосударственная);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дата образования;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наличие организаций-предшественников (с указанием названий);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приблизительный объем документов по личному составу и их крайние</w:t>
      </w:r>
    </w:p>
    <w:p w:rsidR="00CE5A94" w:rsidRPr="00CE5A94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даты;</w:t>
      </w:r>
    </w:p>
    <w:p w:rsidR="00CE5A94" w:rsidRPr="00B97497" w:rsidRDefault="00CE5A94" w:rsidP="00A24810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исполнитель, контактный телефон исполнителя.</w:t>
      </w:r>
    </w:p>
    <w:p w:rsidR="00B97497" w:rsidRPr="00CE5A94" w:rsidRDefault="00B97497" w:rsidP="00A24810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 письму в обязательном порядке прикладываются: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документ, подтверждающий  ликвидацию организации.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свидетельство (лист записи) о внесении в Единый государственный реестр юридических лиц записи о государственной регистрации юридического лица в связи с его ликвидацией;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решения исполнительных органов организации об образовании, реорганизации, переименовании, ликвидации организации;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свидетельство о внесении в Единый государственный реестр юридических лиц записи о государственной регистрации юридического лица при его создании;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свидетельство о постановке организации на учет в налоговом органе по месту нахождения;</w:t>
      </w:r>
    </w:p>
    <w:p w:rsidR="00CE5A94" w:rsidRPr="00CE5A94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свидетельства о внесении в Единый государственный реестр юридических лиц записи о государственной регистрации изменений, вносимых в уставные документы юридического лица, связанных с изменением его наименования; подчиненности;</w:t>
      </w:r>
    </w:p>
    <w:p w:rsidR="00CE5A94" w:rsidRPr="00B97497" w:rsidRDefault="00CE5A94" w:rsidP="00A2481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уставные документы организации (первая редакция устава, а также все последующие редакции устава и изменения к нему, отражающие смену наименования, подчиненности).</w:t>
      </w: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7497" w:rsidRPr="00B97497" w:rsidRDefault="00B97497" w:rsidP="00B9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B97497" w:rsidP="00B97497">
      <w:pPr>
        <w:pStyle w:val="1"/>
      </w:pPr>
      <w:bookmarkStart w:id="4" w:name="_Toc43214768"/>
      <w:r>
        <w:rPr>
          <w:lang w:val="en-US"/>
        </w:rPr>
        <w:lastRenderedPageBreak/>
        <w:t>IV</w:t>
      </w:r>
      <w:r w:rsidR="00CE5A94" w:rsidRPr="00CE5A94">
        <w:t>. СРОКИ ХРАНЕНИЯ И СОСТАВ ДОКУМЕНТОВ ПО ЛИЧНОМУ СОСТАВУ, ПОДЛЕЖАЩИХ ПЕРЕДАЧЕ НА ХРАНЕНИЕ</w:t>
      </w:r>
      <w:bookmarkEnd w:id="4"/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Виды документов по личному составу долговременного срока хранения, образующихся в деятельности организаций, определены Перечнем.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Федеральным законом от 02.03.2016 № 43-ФЗ в сроки временного хранения документов по личному составу организаций внесены следующие изменения:</w:t>
      </w:r>
    </w:p>
    <w:p w:rsidR="00CE5A94" w:rsidRPr="00B97497" w:rsidRDefault="00CE5A94" w:rsidP="00A24810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согласно п. 3 ч. 1 ст. 22.1. вышеназванного закона в негосударственных организациях, не являющихся источниками комплектования государственных и муниципальных архивов, документы по личному составу, созданные до 2003 года, должны храниться не менее 75 лет со дня создания;</w:t>
      </w:r>
    </w:p>
    <w:p w:rsidR="00CE5A94" w:rsidRPr="00B97497" w:rsidRDefault="00CE5A94" w:rsidP="00A24810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согласно ч. 2 ст. 22.1. вышеназванного закона в негосударственных организациях, не являющихся источниками комплектования государственных и муниципальных архивов, документы по личному составу, созданные начиная с 2003 года должны храниться не менее 50 лет со дня создания.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B97497" w:rsidRDefault="00CE5A94" w:rsidP="004914E8">
      <w:pPr>
        <w:pStyle w:val="2"/>
      </w:pPr>
      <w:bookmarkStart w:id="5" w:name="_Toc43214769"/>
      <w:r w:rsidRPr="00B97497">
        <w:t>Перечень документов по личному составу долговременного срока хранения, подлежащих передаче на государственное хранение в случае</w:t>
      </w:r>
      <w:r w:rsidR="00B97497" w:rsidRPr="00B97497">
        <w:t xml:space="preserve"> </w:t>
      </w:r>
      <w:r w:rsidRPr="00B97497">
        <w:t>ликвидации организации</w:t>
      </w:r>
      <w:r w:rsidR="00B97497" w:rsidRPr="00B97497">
        <w:t>.</w:t>
      </w:r>
      <w:bookmarkEnd w:id="5"/>
    </w:p>
    <w:p w:rsidR="00B97497" w:rsidRPr="00B97497" w:rsidRDefault="00B97497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 документам по личному составу долговременного срока хранения, подлежащим передаче на государственное хранение в случае ликвидации организации, относятся: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распорядительные документы по лично</w:t>
      </w:r>
      <w:r w:rsidR="00B97497" w:rsidRPr="00B97497">
        <w:rPr>
          <w:rFonts w:ascii="Times New Roman" w:hAnsi="Times New Roman" w:cs="Times New Roman"/>
          <w:sz w:val="24"/>
          <w:szCs w:val="24"/>
        </w:rPr>
        <w:t>му составу (приказы, распоряже</w:t>
      </w:r>
      <w:r w:rsidRPr="00B97497">
        <w:rPr>
          <w:rFonts w:ascii="Times New Roman" w:hAnsi="Times New Roman" w:cs="Times New Roman"/>
          <w:sz w:val="24"/>
          <w:szCs w:val="24"/>
        </w:rPr>
        <w:t xml:space="preserve">ния, записки, заменяющие приказы по личному составу, постановления и др.) о приеме, увольнении, переводе, установлении должностных окладов, отпусках без сохранения заработной платы, декретных отпусках всех категорий работников; </w:t>
      </w:r>
      <w:proofErr w:type="gramStart"/>
      <w:r w:rsidRPr="00B9749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97497">
        <w:rPr>
          <w:rFonts w:ascii="Times New Roman" w:hAnsi="Times New Roman" w:cs="Times New Roman"/>
          <w:sz w:val="24"/>
          <w:szCs w:val="24"/>
        </w:rPr>
        <w:t xml:space="preserve"> всех видах отпусков и командировок работников вредных профессий;</w:t>
      </w:r>
    </w:p>
    <w:p w:rsidR="00CE5A94" w:rsidRPr="00B97497" w:rsidRDefault="00B97497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5A94" w:rsidRPr="00B97497">
        <w:rPr>
          <w:rFonts w:ascii="Times New Roman" w:hAnsi="Times New Roman" w:cs="Times New Roman"/>
          <w:sz w:val="24"/>
          <w:szCs w:val="24"/>
        </w:rPr>
        <w:t>писки личного состава, в т. ч. списки работающих на производстве с вредными условиями труда;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списки работников, уходящих на льготную пенсию;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трудовые договоры, контракты, соглашения с работниками;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лицевые счета по заработной плате сотрудников (либо при отсутствии таковых - документы, их заменяющие: расчетно-платежные ведомости, налоговые карточки, документы на выдачу пособий, гонораров, материальной помощи и других выплат);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расшифровка кодов видов начислений заработной платы и удержаний (при начислении кодов в расчетных листках);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табели и наряды работников вредных профессий;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списки табельных номеров (в случае</w:t>
      </w:r>
      <w:r w:rsidR="00B97497" w:rsidRPr="00B97497">
        <w:rPr>
          <w:rFonts w:ascii="Times New Roman" w:hAnsi="Times New Roman" w:cs="Times New Roman"/>
          <w:sz w:val="24"/>
          <w:szCs w:val="24"/>
        </w:rPr>
        <w:t xml:space="preserve"> формирования лицевых счетов по </w:t>
      </w:r>
      <w:r w:rsidRPr="00B97497">
        <w:rPr>
          <w:rFonts w:ascii="Times New Roman" w:hAnsi="Times New Roman" w:cs="Times New Roman"/>
          <w:sz w:val="24"/>
          <w:szCs w:val="24"/>
        </w:rPr>
        <w:t>табельным номерам);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личные карточки уволенных сотрудников, в том числе временных (форма</w:t>
      </w:r>
      <w:r w:rsidR="00B97497" w:rsidRPr="00B97497">
        <w:rPr>
          <w:rFonts w:ascii="Times New Roman" w:hAnsi="Times New Roman" w:cs="Times New Roman"/>
          <w:sz w:val="24"/>
          <w:szCs w:val="24"/>
        </w:rPr>
        <w:t xml:space="preserve"> </w:t>
      </w:r>
      <w:r w:rsidRPr="00B97497">
        <w:rPr>
          <w:rFonts w:ascii="Times New Roman" w:hAnsi="Times New Roman" w:cs="Times New Roman"/>
          <w:sz w:val="24"/>
          <w:szCs w:val="24"/>
        </w:rPr>
        <w:t>Т-2);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личные дела уволенных работников (заявления, автобиографии, копии приказов и выписки из них, копии личных документов, характеристики, листки по учету кадров, анкеты и т.д.);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договоры подряда и акты выполненных работ к ним;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акты о несчастных случаях, связанных с производством и документы (протоколы, справки, сведения, схемы и др.) по их расследованию;</w:t>
      </w:r>
    </w:p>
    <w:p w:rsidR="00CE5A94" w:rsidRPr="00B97497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невостребованные личные документы (трудовые книжки/трудовые списки, дипломы, аттестаты, свидетельства и т.п.);</w:t>
      </w:r>
    </w:p>
    <w:p w:rsidR="00CE5A94" w:rsidRPr="004914E8" w:rsidRDefault="00CE5A94" w:rsidP="00A24810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книги (журналы, карточки) учета приема, перемещения (перевода), увольнения работников.</w:t>
      </w:r>
    </w:p>
    <w:p w:rsidR="00CE5A94" w:rsidRPr="00B97497" w:rsidRDefault="00CE5A94" w:rsidP="004914E8">
      <w:pPr>
        <w:pStyle w:val="2"/>
      </w:pPr>
      <w:bookmarkStart w:id="6" w:name="_Toc43214770"/>
      <w:r w:rsidRPr="00B97497">
        <w:lastRenderedPageBreak/>
        <w:t>Перечень документов по личному составу, подлежащих передаче в архив в случае отсутствия лицевых счетов по начислению</w:t>
      </w:r>
      <w:r w:rsidR="00B97497" w:rsidRPr="00B97497">
        <w:t xml:space="preserve"> </w:t>
      </w:r>
      <w:r w:rsidRPr="00B97497">
        <w:t>заработной платы</w:t>
      </w:r>
      <w:r w:rsidR="00B97497" w:rsidRPr="00B97497">
        <w:t>.</w:t>
      </w:r>
      <w:bookmarkEnd w:id="6"/>
    </w:p>
    <w:p w:rsidR="00B97497" w:rsidRPr="00B97497" w:rsidRDefault="00B97497" w:rsidP="00B97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 соответствии с Перечнем в случае отсутствия в организации лицевых счетов упорядочению и передаче в архив подлежат следующие виды документов:</w:t>
      </w:r>
    </w:p>
    <w:p w:rsidR="00CE5A94" w:rsidRPr="00B97497" w:rsidRDefault="00CE5A94" w:rsidP="00B97497">
      <w:pPr>
        <w:pStyle w:val="a7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 (ст. 295 Перечня);</w:t>
      </w:r>
    </w:p>
    <w:p w:rsidR="00CE5A94" w:rsidRPr="00B97497" w:rsidRDefault="00CE5A94" w:rsidP="00B97497">
      <w:pPr>
        <w:pStyle w:val="a7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карточки индивидуального учета сумм начисленных выплат и иных вознаграждений и сумм начисленных страховых взносов (ст. 309 Перечня);</w:t>
      </w:r>
    </w:p>
    <w:p w:rsidR="00CE5A94" w:rsidRPr="00B97497" w:rsidRDefault="00CE5A94" w:rsidP="00B97497">
      <w:pPr>
        <w:pStyle w:val="a7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документы (расчеты сумм налога, сообщения о невозможности удержать налог, регистры налогового учета) по налогу на доходы физических лиц (ст. 311 Перечня);</w:t>
      </w:r>
    </w:p>
    <w:p w:rsidR="00CE5A94" w:rsidRPr="00B97497" w:rsidRDefault="00CE5A94" w:rsidP="00B97497">
      <w:pPr>
        <w:pStyle w:val="a7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справка о доходах и суммах налога физического лица (ст.312 Перечня)</w:t>
      </w:r>
      <w:r w:rsidR="00B97497" w:rsidRPr="00B97497">
        <w:rPr>
          <w:rFonts w:ascii="Times New Roman" w:hAnsi="Times New Roman" w:cs="Times New Roman"/>
          <w:sz w:val="24"/>
          <w:szCs w:val="24"/>
        </w:rPr>
        <w:t>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B97497" w:rsidRDefault="00CE5A94" w:rsidP="004914E8">
      <w:pPr>
        <w:pStyle w:val="2"/>
      </w:pPr>
      <w:bookmarkStart w:id="7" w:name="_Toc43214771"/>
      <w:r w:rsidRPr="00B97497">
        <w:t>Перечень документов по личному составу, подтверждающих занятость на работах с тяжелыми, вредными и опасными условиями труда, подлежащих передаче в архив</w:t>
      </w:r>
      <w:r w:rsidR="00B97497" w:rsidRPr="00B97497">
        <w:t>.</w:t>
      </w:r>
      <w:bookmarkEnd w:id="7"/>
    </w:p>
    <w:p w:rsidR="00B97497" w:rsidRPr="00B97497" w:rsidRDefault="00B97497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 документам по личному составу, подтверждающим занятость на работах с тяжелыми, вредными и опасными условиями труда, подлежащим передаче в архив, относятся:</w:t>
      </w:r>
    </w:p>
    <w:p w:rsidR="00CE5A94" w:rsidRPr="00B97497" w:rsidRDefault="00CE5A94" w:rsidP="00B97497">
      <w:pPr>
        <w:pStyle w:val="a7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 xml:space="preserve"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 (ст. </w:t>
      </w:r>
      <w:proofErr w:type="gramStart"/>
      <w:r w:rsidRPr="00B97497">
        <w:rPr>
          <w:rFonts w:ascii="Times New Roman" w:hAnsi="Times New Roman" w:cs="Times New Roman"/>
          <w:sz w:val="24"/>
          <w:szCs w:val="24"/>
        </w:rPr>
        <w:t>407</w:t>
      </w:r>
      <w:proofErr w:type="gramEnd"/>
      <w:r w:rsidRPr="00B97497">
        <w:rPr>
          <w:rFonts w:ascii="Times New Roman" w:hAnsi="Times New Roman" w:cs="Times New Roman"/>
          <w:sz w:val="24"/>
          <w:szCs w:val="24"/>
        </w:rPr>
        <w:t xml:space="preserve"> а Перечня);</w:t>
      </w:r>
    </w:p>
    <w:p w:rsidR="00CE5A94" w:rsidRPr="00B97497" w:rsidRDefault="00CE5A94" w:rsidP="00B97497">
      <w:pPr>
        <w:pStyle w:val="a7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 xml:space="preserve">списки </w:t>
      </w:r>
      <w:proofErr w:type="gramStart"/>
      <w:r w:rsidRPr="00B97497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B97497">
        <w:rPr>
          <w:rFonts w:ascii="Times New Roman" w:hAnsi="Times New Roman" w:cs="Times New Roman"/>
          <w:sz w:val="24"/>
          <w:szCs w:val="24"/>
        </w:rPr>
        <w:t xml:space="preserve"> на производстве с вредными, опасными условиями труда (ст. 414 Перечня);</w:t>
      </w:r>
    </w:p>
    <w:p w:rsidR="00CE5A94" w:rsidRPr="00B97497" w:rsidRDefault="00CE5A94" w:rsidP="00B97497">
      <w:pPr>
        <w:pStyle w:val="a7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табели (графики), журналы учета рабочего времени (ст. 402 Перечня);</w:t>
      </w:r>
    </w:p>
    <w:p w:rsidR="00CE5A94" w:rsidRPr="00B97497" w:rsidRDefault="00CE5A94" w:rsidP="00B97497">
      <w:pPr>
        <w:pStyle w:val="a7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документы (заявления, докладные записки, справки, информации) о переводе работников на сокращенный рабочий день или сокращенную рабочую неделю (ст. 392 Перечня);</w:t>
      </w:r>
    </w:p>
    <w:p w:rsidR="00CE5A94" w:rsidRPr="00B97497" w:rsidRDefault="00CE5A94" w:rsidP="00B97497">
      <w:pPr>
        <w:pStyle w:val="a7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sz w:val="24"/>
          <w:szCs w:val="24"/>
        </w:rPr>
        <w:t>акты, заключения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 (при отсутствии других документов о вредных и опасных условиях труда, ст.427 Перечня)</w:t>
      </w:r>
      <w:r w:rsidR="00B97497" w:rsidRPr="00B97497">
        <w:rPr>
          <w:rFonts w:ascii="Times New Roman" w:hAnsi="Times New Roman" w:cs="Times New Roman"/>
          <w:sz w:val="24"/>
          <w:szCs w:val="24"/>
        </w:rPr>
        <w:t>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B97497" w:rsidP="00B97497">
      <w:pPr>
        <w:pStyle w:val="1"/>
      </w:pPr>
      <w:bookmarkStart w:id="8" w:name="_Toc43214772"/>
      <w:r>
        <w:rPr>
          <w:lang w:val="en-US"/>
        </w:rPr>
        <w:t>V</w:t>
      </w:r>
      <w:r w:rsidR="00CE5A94" w:rsidRPr="00CE5A94">
        <w:t>.</w:t>
      </w:r>
      <w:r w:rsidR="00CE5A94" w:rsidRPr="00CE5A94">
        <w:tab/>
        <w:t>ПОРЯДОК ПОДГОТОВКИ ДОКУМЕНТОВ ПО ЛИЧНОМУ СОСТАВУ К ПЕРЕДАЧЕ НА ГОСУДАРСТВЕННОЕ ХРАНЕНИЕ</w:t>
      </w:r>
      <w:bookmarkEnd w:id="8"/>
    </w:p>
    <w:p w:rsidR="00CE5A94" w:rsidRDefault="00CE5A94" w:rsidP="004914E8">
      <w:pPr>
        <w:pStyle w:val="2"/>
      </w:pPr>
      <w:bookmarkStart w:id="9" w:name="_Toc43214773"/>
      <w:r w:rsidRPr="00B97497">
        <w:t>Порядок формирования дел</w:t>
      </w:r>
      <w:bookmarkEnd w:id="9"/>
    </w:p>
    <w:p w:rsidR="00B97497" w:rsidRPr="00B97497" w:rsidRDefault="00B97497" w:rsidP="00B97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B97497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b/>
          <w:sz w:val="24"/>
          <w:szCs w:val="24"/>
        </w:rPr>
        <w:t>П</w:t>
      </w:r>
      <w:r w:rsidR="00CE5A94" w:rsidRPr="00B97497">
        <w:rPr>
          <w:rFonts w:ascii="Times New Roman" w:hAnsi="Times New Roman" w:cs="Times New Roman"/>
          <w:b/>
          <w:sz w:val="24"/>
          <w:szCs w:val="24"/>
        </w:rPr>
        <w:t>риказы по личному составу</w:t>
      </w:r>
      <w:r w:rsidR="00CE5A94" w:rsidRPr="00CE5A94">
        <w:rPr>
          <w:rFonts w:ascii="Times New Roman" w:hAnsi="Times New Roman" w:cs="Times New Roman"/>
          <w:sz w:val="24"/>
          <w:szCs w:val="24"/>
        </w:rPr>
        <w:t xml:space="preserve"> формируются в хронологическом порядке в пределах года, систематизируются по номерам приказов, по датам (при большом количестве возможно формирование дел по видам приказов (прием, увольнение и т.п.)). В отдельных случаях при очень малом объеме приказов допустимо формировать их в одно дело совместно за несколько лет.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b/>
          <w:sz w:val="24"/>
          <w:szCs w:val="24"/>
        </w:rPr>
        <w:lastRenderedPageBreak/>
        <w:t>Трудовые договоры</w:t>
      </w:r>
      <w:r w:rsidRPr="00CE5A94">
        <w:rPr>
          <w:rFonts w:ascii="Times New Roman" w:hAnsi="Times New Roman" w:cs="Times New Roman"/>
          <w:sz w:val="24"/>
          <w:szCs w:val="24"/>
        </w:rPr>
        <w:t xml:space="preserve"> формируются по строгому алфавиту за несколько лет; при значительном объеме по алфавиту в пределах года.  </w:t>
      </w:r>
    </w:p>
    <w:p w:rsidR="00CE5A94" w:rsidRPr="00CE5A94" w:rsidRDefault="00B97497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b/>
          <w:sz w:val="24"/>
          <w:szCs w:val="24"/>
        </w:rPr>
        <w:t>В</w:t>
      </w:r>
      <w:r w:rsidR="00CE5A94" w:rsidRPr="00B97497">
        <w:rPr>
          <w:rFonts w:ascii="Times New Roman" w:hAnsi="Times New Roman" w:cs="Times New Roman"/>
          <w:b/>
          <w:sz w:val="24"/>
          <w:szCs w:val="24"/>
        </w:rPr>
        <w:t>едомости и лицевые счета по начислению заработной платы</w:t>
      </w:r>
      <w:r w:rsidR="00CE5A94" w:rsidRPr="00CE5A94">
        <w:rPr>
          <w:rFonts w:ascii="Times New Roman" w:hAnsi="Times New Roman" w:cs="Times New Roman"/>
          <w:sz w:val="24"/>
          <w:szCs w:val="24"/>
        </w:rPr>
        <w:t xml:space="preserve">  могут формироваться: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-</w:t>
      </w:r>
      <w:r w:rsidRPr="00CE5A94">
        <w:rPr>
          <w:rFonts w:ascii="Times New Roman" w:hAnsi="Times New Roman" w:cs="Times New Roman"/>
          <w:sz w:val="24"/>
          <w:szCs w:val="24"/>
        </w:rPr>
        <w:tab/>
        <w:t>в хронологическом порядке (по годам, месяцам);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-</w:t>
      </w:r>
      <w:r w:rsidRPr="00CE5A94">
        <w:rPr>
          <w:rFonts w:ascii="Times New Roman" w:hAnsi="Times New Roman" w:cs="Times New Roman"/>
          <w:sz w:val="24"/>
          <w:szCs w:val="24"/>
        </w:rPr>
        <w:tab/>
        <w:t>по алфавиту;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-</w:t>
      </w:r>
      <w:r w:rsidRPr="00CE5A94">
        <w:rPr>
          <w:rFonts w:ascii="Times New Roman" w:hAnsi="Times New Roman" w:cs="Times New Roman"/>
          <w:sz w:val="24"/>
          <w:szCs w:val="24"/>
        </w:rPr>
        <w:tab/>
        <w:t>по структурным подразделениям;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-</w:t>
      </w:r>
      <w:r w:rsidRPr="00CE5A94">
        <w:rPr>
          <w:rFonts w:ascii="Times New Roman" w:hAnsi="Times New Roman" w:cs="Times New Roman"/>
          <w:sz w:val="24"/>
          <w:szCs w:val="24"/>
        </w:rPr>
        <w:tab/>
        <w:t>по табельным номерам. Формирование по табельным номерам может применяться только в том случае, когда имеется список табельных номеров</w:t>
      </w:r>
      <w:r w:rsidR="00B97497">
        <w:rPr>
          <w:rFonts w:ascii="Times New Roman" w:hAnsi="Times New Roman" w:cs="Times New Roman"/>
          <w:sz w:val="24"/>
          <w:szCs w:val="24"/>
        </w:rPr>
        <w:t xml:space="preserve"> </w:t>
      </w:r>
      <w:r w:rsidRPr="00CE5A94">
        <w:rPr>
          <w:rFonts w:ascii="Times New Roman" w:hAnsi="Times New Roman" w:cs="Times New Roman"/>
          <w:sz w:val="24"/>
          <w:szCs w:val="24"/>
        </w:rPr>
        <w:t xml:space="preserve">работников, который  подшивается в дело в качестве внутренней описи. 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b/>
          <w:sz w:val="24"/>
          <w:szCs w:val="24"/>
        </w:rPr>
        <w:t>Личные карточки уволенных работников (ф</w:t>
      </w:r>
      <w:proofErr w:type="gramStart"/>
      <w:r w:rsidRPr="00B97497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B97497">
        <w:rPr>
          <w:rFonts w:ascii="Times New Roman" w:hAnsi="Times New Roman" w:cs="Times New Roman"/>
          <w:b/>
          <w:sz w:val="24"/>
          <w:szCs w:val="24"/>
        </w:rPr>
        <w:t xml:space="preserve">-2) </w:t>
      </w:r>
      <w:r w:rsidRPr="00CE5A94">
        <w:rPr>
          <w:rFonts w:ascii="Times New Roman" w:hAnsi="Times New Roman" w:cs="Times New Roman"/>
          <w:sz w:val="24"/>
          <w:szCs w:val="24"/>
        </w:rPr>
        <w:t xml:space="preserve"> формируются в пределах годового раздела описи  по алфавиту и в случае необходимости при большом объеме разбиваются на отдельные тома. В отдельных случаях допустимо формировать их по алфавиту  за несколько лет.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7497">
        <w:rPr>
          <w:rFonts w:ascii="Times New Roman" w:hAnsi="Times New Roman" w:cs="Times New Roman"/>
          <w:b/>
          <w:sz w:val="24"/>
          <w:szCs w:val="24"/>
        </w:rPr>
        <w:t>Личные дела уволенных работников</w:t>
      </w:r>
      <w:r w:rsidRPr="00CE5A94">
        <w:rPr>
          <w:rFonts w:ascii="Times New Roman" w:hAnsi="Times New Roman" w:cs="Times New Roman"/>
          <w:sz w:val="24"/>
          <w:szCs w:val="24"/>
        </w:rPr>
        <w:t xml:space="preserve"> формируются индивидуально на каждого работника.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Документы в личном деле располагаются в соответствии с хронологией их создания, но первыми и последними являются заверенные копии приказов о приеме/увольнении работника (см. п.2.1.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работе с документами по личному составу в государственных и муниципальных архивах, архивах организаций.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М.,2018).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 Личные дела уволенных работников систематизируются внутри годового раздела описи по алфавиту, при этом за основу даты личного дела уволенного работника берется год увольнения, а не год приема работника на работу. Личные дела содержат внутреннюю опись документов дела. 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При значительном количестве личных дел уволенных работников могут формироваться  комплексы личных дел 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по алфавиту с разбивкой на отдельные тома в зависимости от объема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>. Каждое дело с личными делами, сформированными в комплекс, содержит внутреннюю опись. В том случае, когда в организации формируется небольшое количество личных дел, они включаются в общую опись дел по личному составу. При большом количестве личных дел они могут включаться в отдельную опись личных дел уволенных работников.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Невостребованные личные документы (трудовые книжки, дипломы, свидетельства) систематизируются в пределах календарного года по видам, а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При значительном количестве личных дел уволенных работников могут формироваться комплексы личных дел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по алфавиту с разбивкой на отдельные тома в зависимости от объема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>. Каждое дело с личными делами, сформированными в комплекс, содержит внутреннюю опись. В том случае, когда в организации формируется небольшое количество личных дел, они включаются в общую опись дел по личному составу. При большом количестве личных дел они могут включаться в отдельную опись личных дел уволенных работников.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Невостребованные личные документы (трудовые книжки, дипломы, свидетельства) систематизируются в пределах календарного года по видам, а внутри видов - по алфавиту фамилий работников;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в случае необходимости разбиваются по объему на отдельные тома, представляющие собой несколько личных документов, помещенных в картонную папку «дело» на завязках, включающую помимо документов внутреннюю опись и лист-заверитель, и вносятся либо последними делами в годовые разделы описи дел по личному составу (при малом объеме невостребованных личных документов в организации), либо в самостоятельную опись дел по личному составу (невостребованные</w:t>
      </w:r>
      <w:r w:rsidR="00A24810">
        <w:rPr>
          <w:rFonts w:ascii="Times New Roman" w:hAnsi="Times New Roman" w:cs="Times New Roman"/>
          <w:sz w:val="24"/>
          <w:szCs w:val="24"/>
        </w:rPr>
        <w:t xml:space="preserve"> </w:t>
      </w:r>
      <w:r w:rsidRPr="00CE5A94">
        <w:rPr>
          <w:rFonts w:ascii="Times New Roman" w:hAnsi="Times New Roman" w:cs="Times New Roman"/>
          <w:sz w:val="24"/>
          <w:szCs w:val="24"/>
        </w:rPr>
        <w:t>личные документы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>) с отдельным порядковым номером.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Во внутренней описи документов дела приводятся реквизиты работников (ФИО) - владельцев невостребованных личных документов.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 листе-заверителе такого дела указывается не количество листов, а количество невостребованных личных документов, включенных в дело.</w:t>
      </w:r>
    </w:p>
    <w:p w:rsidR="00CE5A94" w:rsidRPr="00A24810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810">
        <w:rPr>
          <w:rFonts w:ascii="Times New Roman" w:hAnsi="Times New Roman" w:cs="Times New Roman"/>
          <w:b/>
          <w:sz w:val="24"/>
          <w:szCs w:val="24"/>
        </w:rPr>
        <w:lastRenderedPageBreak/>
        <w:t>Подшивка невостребованных подлинных личных документов традиционным переплетом (нитками в четыре прокола) не допустима, при формировании дел используются только папки с завязками.</w:t>
      </w:r>
    </w:p>
    <w:p w:rsidR="00A24810" w:rsidRPr="00CE5A94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4914E8">
      <w:pPr>
        <w:pStyle w:val="2"/>
      </w:pPr>
      <w:bookmarkStart w:id="10" w:name="_Toc43214774"/>
      <w:r w:rsidRPr="00A24810">
        <w:t>Правила оформления дел</w:t>
      </w:r>
      <w:bookmarkEnd w:id="10"/>
    </w:p>
    <w:p w:rsidR="00A24810" w:rsidRPr="00A24810" w:rsidRDefault="00A24810" w:rsidP="00A24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Оформление дела предусматривает: оформление реквизитов обложки дела по установленной форме; нумерацию листов в деле; составление, листа-заверителя дела; составление в необходимых случаях, внутренней описи документов дела; подшивку дела; внесение необходимых уточнений в реквизиты обложки дела.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Обложка (титульный лист) дела по личному составу оформляется по установленной форме </w:t>
      </w:r>
      <w:r w:rsidRPr="00A24810">
        <w:rPr>
          <w:rFonts w:ascii="Times New Roman" w:hAnsi="Times New Roman" w:cs="Times New Roman"/>
          <w:b/>
          <w:sz w:val="24"/>
          <w:szCs w:val="24"/>
        </w:rPr>
        <w:t>(Приложение №1)</w:t>
      </w:r>
      <w:r w:rsidRPr="00CE5A94">
        <w:rPr>
          <w:rFonts w:ascii="Times New Roman" w:hAnsi="Times New Roman" w:cs="Times New Roman"/>
          <w:sz w:val="24"/>
          <w:szCs w:val="24"/>
        </w:rPr>
        <w:t xml:space="preserve">. Надписи на обложках дел (томов) следует выполнять чернилами, разборчиво, </w:t>
      </w:r>
      <w:r w:rsidR="00A24810">
        <w:rPr>
          <w:rFonts w:ascii="Times New Roman" w:hAnsi="Times New Roman" w:cs="Times New Roman"/>
          <w:sz w:val="24"/>
          <w:szCs w:val="24"/>
        </w:rPr>
        <w:t xml:space="preserve">без сокращений. Если на обложку </w:t>
      </w:r>
      <w:r w:rsidRPr="00CE5A94">
        <w:rPr>
          <w:rFonts w:ascii="Times New Roman" w:hAnsi="Times New Roman" w:cs="Times New Roman"/>
          <w:sz w:val="24"/>
          <w:szCs w:val="24"/>
        </w:rPr>
        <w:t>наклеивается титульный лист, изготовленный типографским способом, то надписи на нем можно печатать. Титульный лист рекомендуется наклеивать с накладкой клея на всю поверхность листа с тем, чтобы под ним не образовывалось пустот.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На обложке дела указываются реквизиты: наименование организации (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фондообразователя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>) и ее непосредственная подчиненность, наименование структурного подразделения, индекс дела, номер тома (части), заголовок дела (тома части), крайние даты дела (тома, части), количество листов в деле, срок хранения дела,  архивный шифр дела.</w:t>
      </w:r>
      <w:proofErr w:type="gramEnd"/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Реквизиты, проставляемые на обложке (титульном листе) дела, оформляются следующим образом: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в реквизите Наименование организации в именительном падеже указывается полное официальное наименование организации, принятое на момент формирования дела в делопроизводстве; в ряде случаев сокращенное в скобках;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реквизит Наименование структурного подразделения оформляется в соответствии с утвержденной структурой (штатным расписанием) организации;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в реквизите Индекс дела – проставляется цифровое обозначение (индекс)</w:t>
      </w:r>
      <w:r w:rsidR="00A24810">
        <w:rPr>
          <w:rFonts w:ascii="Times New Roman" w:hAnsi="Times New Roman" w:cs="Times New Roman"/>
          <w:sz w:val="24"/>
          <w:szCs w:val="24"/>
        </w:rPr>
        <w:t xml:space="preserve"> </w:t>
      </w:r>
      <w:r w:rsidRPr="00A24810">
        <w:rPr>
          <w:rFonts w:ascii="Times New Roman" w:hAnsi="Times New Roman" w:cs="Times New Roman"/>
          <w:sz w:val="24"/>
          <w:szCs w:val="24"/>
        </w:rPr>
        <w:t xml:space="preserve">дела по номенклатуре дел; </w:t>
      </w:r>
    </w:p>
    <w:p w:rsidR="00CE5A94" w:rsidRPr="00A24810" w:rsidRDefault="00A24810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5A94" w:rsidRPr="00A24810">
        <w:rPr>
          <w:rFonts w:ascii="Times New Roman" w:hAnsi="Times New Roman" w:cs="Times New Roman"/>
          <w:sz w:val="24"/>
          <w:szCs w:val="24"/>
        </w:rPr>
        <w:t>еквизит Заголовок дела переносится из номенклатуры дел организации, в необходимых случаях в заголовок вносятся уточнения: номера приказов, распоряжений и др. Заголовок дела должен быть кратким и в то же время полно раскрывать содержание подшитых в дело документов. В заголовке указываются виды имеющихся в деле документов, их автор и по какому они вопросу;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в реквизите Дата дела указываются го</w:t>
      </w:r>
      <w:proofErr w:type="gramStart"/>
      <w:r w:rsidRPr="00A2481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A24810">
        <w:rPr>
          <w:rFonts w:ascii="Times New Roman" w:hAnsi="Times New Roman" w:cs="Times New Roman"/>
          <w:sz w:val="24"/>
          <w:szCs w:val="24"/>
        </w:rPr>
        <w:t>ы) заведения и окончания дела в</w:t>
      </w:r>
      <w:r w:rsidR="00A24810">
        <w:rPr>
          <w:rFonts w:ascii="Times New Roman" w:hAnsi="Times New Roman" w:cs="Times New Roman"/>
          <w:sz w:val="24"/>
          <w:szCs w:val="24"/>
        </w:rPr>
        <w:t xml:space="preserve"> </w:t>
      </w:r>
      <w:r w:rsidRPr="00A24810">
        <w:rPr>
          <w:rFonts w:ascii="Times New Roman" w:hAnsi="Times New Roman" w:cs="Times New Roman"/>
          <w:sz w:val="24"/>
          <w:szCs w:val="24"/>
        </w:rPr>
        <w:t>делопроизводстве;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реквизит Количество пронумерованных в деле листов проставляется на основании листа-заверителя дела;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>реквизит Срок хранения дела переносится на обложку дела из соответствующей номенклатуры дел после сверки его со сроком хранения, указанным в перечне типовых документов или отраслевом перечне типовых документов. На делах по личному составу пишется: «Хранить 75 лет ЭПК»,  «Хранить 50 лет ЭПК».</w:t>
      </w:r>
    </w:p>
    <w:p w:rsidR="00CE5A94" w:rsidRPr="00A24810" w:rsidRDefault="00CE5A94" w:rsidP="00A24810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810">
        <w:rPr>
          <w:rFonts w:ascii="Times New Roman" w:hAnsi="Times New Roman" w:cs="Times New Roman"/>
          <w:sz w:val="24"/>
          <w:szCs w:val="24"/>
        </w:rPr>
        <w:t xml:space="preserve">реквизит Архивный шифр дела (состоит из номера фонда, номера описи и номера дела по описи) на обложках дел по личному составу проставляется чернилами только после включения этих дел в годовые разделы сводных описей, согласованных с ЭПК департамента культуры Брянской области. 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В целях обеспечения сохранности и закрепления порядка расположения документов, включенных в дело, все его листы, кроме чистых, листа-заверителя и внутренней описи, нумеруются в развернутом виде арабскими цифрами, валовой нумерацией.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Чистые листы из дела изымаются (без повреждения целостности дела). </w:t>
      </w:r>
      <w:r w:rsidRPr="00CE5A94">
        <w:rPr>
          <w:rFonts w:ascii="Times New Roman" w:hAnsi="Times New Roman" w:cs="Times New Roman"/>
          <w:sz w:val="24"/>
          <w:szCs w:val="24"/>
        </w:rPr>
        <w:lastRenderedPageBreak/>
        <w:t>Листы нумеруются простым карандашом сверху вниз в возрастающем порядке номеров, начиная с первого. Цифры проставляются в правом верхнем углу листа, не задевая текста документов. Листы внутренней описи нумеруются отдельно.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Листы дел, состоящих из нескольких томов или частей, нумеруются по каждому тому или части отдельно, начиная с первого. Приложения к делу, поступившие в переплете, оформляются как самостоятельные тома и также нумеруются отдельно.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Если в нумерации листов допущено много ошибок, все дело нумеруется заново. При этом старые номера зачеркиваются одной наклонной чертой, и рядом ставится новый номер листа. В конце дела составляется новая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надпись, при этом старая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 зачеркивается, но сохраняется в деле; вносятся также исправления во внутреннюю опись, или опись составляется заново.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A94">
        <w:rPr>
          <w:rFonts w:ascii="Times New Roman" w:hAnsi="Times New Roman" w:cs="Times New Roman"/>
          <w:sz w:val="24"/>
          <w:szCs w:val="24"/>
        </w:rPr>
        <w:t>При наличии отдельных ошибок в нумерации листов в делах при подготовке их к сдаче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в архив допускается по согласованию с ним употребление литерных (с буквенными дополнениями) номеров листов.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После завершения нумерации листов составляется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надпись, которая располагается в конце дела.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 составляется в деле на отдельном листе-заверителе дела </w:t>
      </w:r>
      <w:r w:rsidRPr="00A24810">
        <w:rPr>
          <w:rFonts w:ascii="Times New Roman" w:hAnsi="Times New Roman" w:cs="Times New Roman"/>
          <w:b/>
          <w:sz w:val="24"/>
          <w:szCs w:val="24"/>
        </w:rPr>
        <w:t>(Приложение № 2)</w:t>
      </w:r>
      <w:r w:rsidRPr="00CE5A94">
        <w:rPr>
          <w:rFonts w:ascii="Times New Roman" w:hAnsi="Times New Roman" w:cs="Times New Roman"/>
          <w:sz w:val="24"/>
          <w:szCs w:val="24"/>
        </w:rPr>
        <w:t>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В ней цифрами и прописью указывается количество листов в данном деле.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 подписывается ее соста</w:t>
      </w:r>
      <w:r w:rsidR="00A24810">
        <w:rPr>
          <w:rFonts w:ascii="Times New Roman" w:hAnsi="Times New Roman" w:cs="Times New Roman"/>
          <w:sz w:val="24"/>
          <w:szCs w:val="24"/>
        </w:rPr>
        <w:t xml:space="preserve">вителем с указанием расшифровки </w:t>
      </w:r>
      <w:r w:rsidRPr="00CE5A94">
        <w:rPr>
          <w:rFonts w:ascii="Times New Roman" w:hAnsi="Times New Roman" w:cs="Times New Roman"/>
          <w:sz w:val="24"/>
          <w:szCs w:val="24"/>
        </w:rPr>
        <w:t xml:space="preserve">подписи, должности и даты составления. Количество листов в деле проставляется на обложке дела в соответствии с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надписью.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Внутренняя опись документов дела составляется с целью учета и более быстрого нахождения документов в деле. Листы внутренней описи подшиваются в начале дела. Если дело переплетено или подшито без бланка внутренней описи документов, то составленная по установленной форме опись подклеивается за верхний край к внутренней стороне лицевой обложки дела.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Внутренняя опись документов дела составляется на отдельном листе по установленной форме. 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Дело на бумажном носителе должно содержать не более 250 листов, при толщине не более 4 см.  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Документы в делах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документов, дат, виз и резолюций на них. Текст не должен подходить к линии подшивки (переплета) ближе 3 см, а листы не должны выступать за края обложки. В случаях, когда текст на документе расположен близко к краю листа, к такому листу подклеивается полоска бумаги, за которую документ подшивается (переплетается) в дело.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Указания по исполнению документа руководства, визы, составленные на отдельных листах, размещаются перед документом, к которому они относятся, и в таком порядке подшиваются в дело.</w:t>
      </w:r>
    </w:p>
    <w:p w:rsidR="00CE5A94" w:rsidRPr="00CE5A94" w:rsidRDefault="00CE5A94" w:rsidP="00A24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При подготовке дел к подшивке (переплету) проверяется правильность их формирования, оформления, металлические скрепления (булавки, скрепки) из документов удаляются</w:t>
      </w:r>
      <w:r w:rsidR="00A24810">
        <w:rPr>
          <w:rFonts w:ascii="Times New Roman" w:hAnsi="Times New Roman" w:cs="Times New Roman"/>
          <w:sz w:val="24"/>
          <w:szCs w:val="24"/>
        </w:rPr>
        <w:t>.</w:t>
      </w: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4810" w:rsidRPr="00A24810" w:rsidRDefault="00A2481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A24810" w:rsidP="00A24810">
      <w:pPr>
        <w:pStyle w:val="1"/>
      </w:pPr>
      <w:bookmarkStart w:id="11" w:name="_Toc43214775"/>
      <w:r>
        <w:rPr>
          <w:lang w:val="en-US"/>
        </w:rPr>
        <w:lastRenderedPageBreak/>
        <w:t>V</w:t>
      </w:r>
      <w:r w:rsidR="00CE5A94" w:rsidRPr="00CE5A94">
        <w:t>I. СОСТАВЛЕНИЕ ОПИСИ НА ДОКУМЕНТЫ</w:t>
      </w:r>
      <w:r w:rsidRPr="00A24810">
        <w:t xml:space="preserve"> </w:t>
      </w:r>
      <w:r w:rsidR="00CE5A94" w:rsidRPr="00CE5A94">
        <w:t>ПО ЛИЧНОМУ СОСТАВУ</w:t>
      </w:r>
      <w:bookmarkEnd w:id="11"/>
    </w:p>
    <w:p w:rsidR="00CE5A94" w:rsidRPr="008B507C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На все упорядоченные документы по личному составу составляются описи дел </w:t>
      </w:r>
      <w:r w:rsidRPr="008B507C">
        <w:rPr>
          <w:rFonts w:ascii="Times New Roman" w:hAnsi="Times New Roman" w:cs="Times New Roman"/>
          <w:b/>
          <w:sz w:val="24"/>
          <w:szCs w:val="24"/>
        </w:rPr>
        <w:t xml:space="preserve">(Приложения № 3,4). 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Описательная статья описи дел по личному составу включает в себя следующие элементы: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порядковый номер дела (тома, части) по описи;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индекс дела (тома, части);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заголовок дела (тома, части), полностью соответствующий его заголовку на обложке дела;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дата дела (тома, части);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крайний срок хранения дела (тома, части);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количество листов в деле (томе, части);</w:t>
      </w:r>
    </w:p>
    <w:p w:rsidR="00CE5A94" w:rsidRPr="008B507C" w:rsidRDefault="00CE5A94" w:rsidP="00B6322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примечание.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При составлении описи дел организации необходимо соблюдать следующие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 требования:</w:t>
      </w:r>
    </w:p>
    <w:p w:rsidR="00CE5A94" w:rsidRPr="008B507C" w:rsidRDefault="00CE5A94" w:rsidP="00B6322D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каждое дело вносится в опись под самостоятельным порядковым номером. Если дело состоит из нескольких томов (частей), то каждый том (часть) вносится в опись под самостоятельным номером;</w:t>
      </w:r>
    </w:p>
    <w:p w:rsidR="00CE5A94" w:rsidRPr="008B507C" w:rsidRDefault="00CE5A94" w:rsidP="00B6322D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графы описи заполняются в точном соответствии с теми сведениями, которые вынесены на обложку дела;</w:t>
      </w:r>
    </w:p>
    <w:p w:rsidR="00CE5A94" w:rsidRPr="008B507C" w:rsidRDefault="00CE5A94" w:rsidP="00B6322D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графа описи «Примечание» используется для отметок об особенностях физического состояния дел, особенностях формирования и др.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 конце описи вслед за последней описательной статьей делается итоговая запись, в которой указывается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дел и пропущенные номера).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Опись дел организации подписывается ее составителем с указанием его должности.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 описи дел организации составляется научно-справочный аппарат, включающий титульный лист, лист переименований и предисловие (историческую справку).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После согласования описей дел по личному составу ЭПК департамента культуры Брянской области за соответствующий период, описи утверждает ликвидатор (конкурсный управляющий).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5A94" w:rsidRPr="008B507C" w:rsidRDefault="00CE5A94" w:rsidP="004914E8">
      <w:pPr>
        <w:pStyle w:val="2"/>
        <w:rPr>
          <w:lang w:val="en-US"/>
        </w:rPr>
      </w:pPr>
      <w:bookmarkStart w:id="12" w:name="_Toc43214776"/>
      <w:r w:rsidRPr="008B507C">
        <w:t>Порядок включения дел в опись</w:t>
      </w:r>
      <w:bookmarkEnd w:id="12"/>
    </w:p>
    <w:p w:rsidR="008B507C" w:rsidRPr="008B507C" w:rsidRDefault="008B507C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Все имеющиеся виды документов по личному составу чаще всего при небольшом  их объеме  включаются в одну опись дел по личному составу. Принцип систематизации дел в описи - хронологическ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номинальный (опись делится на годовые разделы, а в каждом годовом разделе описи документы располагаются по их значимости). 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Примерная систематизация дел в годовом разделе описи:</w:t>
      </w:r>
    </w:p>
    <w:p w:rsidR="00CE5A94" w:rsidRPr="008B507C" w:rsidRDefault="00CE5A94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приказы, распоряжения по личному составу;</w:t>
      </w:r>
    </w:p>
    <w:p w:rsidR="00CE5A94" w:rsidRPr="008B507C" w:rsidRDefault="00CE5A94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трудовые договоры;</w:t>
      </w:r>
    </w:p>
    <w:p w:rsidR="00CE5A94" w:rsidRPr="008B507C" w:rsidRDefault="00CE5A94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лицевые счета (ведомости) по начислению заработной платы;</w:t>
      </w:r>
    </w:p>
    <w:p w:rsidR="00CE5A94" w:rsidRPr="008B507C" w:rsidRDefault="00CE5A94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личные карточки уволенных работников (ф. Т-2; ф. Т-2ГС);</w:t>
      </w:r>
    </w:p>
    <w:p w:rsidR="00CE5A94" w:rsidRPr="008B507C" w:rsidRDefault="008B507C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E5A94" w:rsidRPr="008B507C">
        <w:rPr>
          <w:rFonts w:ascii="Times New Roman" w:hAnsi="Times New Roman" w:cs="Times New Roman"/>
          <w:sz w:val="24"/>
          <w:szCs w:val="24"/>
        </w:rPr>
        <w:t>ичные дела уволенных работников;</w:t>
      </w:r>
    </w:p>
    <w:p w:rsidR="00CE5A94" w:rsidRPr="008B507C" w:rsidRDefault="00CE5A94" w:rsidP="00B6322D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07C">
        <w:rPr>
          <w:rFonts w:ascii="Times New Roman" w:hAnsi="Times New Roman" w:cs="Times New Roman"/>
          <w:sz w:val="24"/>
          <w:szCs w:val="24"/>
        </w:rPr>
        <w:t>невостребованные личные документы.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lastRenderedPageBreak/>
        <w:t>Документы, заменяющие при необходимости лицевые счета, помещаются в описи на место лицевых счетов.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Документы, подтверждающих занятость на работах с тяжелыми, вредными и опасными условиями труда, помещаются в опись выше актов и документов по расследованию несчастных случаев.</w:t>
      </w:r>
    </w:p>
    <w:p w:rsid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При большом объеме одного вида документов (например, личные дела, невостребованные трудовые книжки, акты расследования несчастных случаев и т.д.) на такие виды документов могут быть составлены отдельные описи дел по личному составу. </w:t>
      </w:r>
    </w:p>
    <w:p w:rsidR="008B507C" w:rsidRPr="00CE5A94" w:rsidRDefault="008B507C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4914E8">
      <w:pPr>
        <w:pStyle w:val="2"/>
      </w:pPr>
      <w:bookmarkStart w:id="13" w:name="_Toc43214777"/>
      <w:r w:rsidRPr="008B507C">
        <w:t>Порядок составления научно-справочного аппарата к описи</w:t>
      </w:r>
      <w:bookmarkEnd w:id="13"/>
    </w:p>
    <w:p w:rsidR="008B507C" w:rsidRPr="008B507C" w:rsidRDefault="008B507C" w:rsidP="00B63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 описи дел организации составляется научно-справочный аппарат, включающий лист переименований и предисловие (историческую справку).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Лист переименований содержит перечень всех наименований организации с указанием подчиненности, действовавших в течение всего периода деятельности организации с указанием периодов действия </w:t>
      </w:r>
      <w:r w:rsidR="008B507C">
        <w:rPr>
          <w:rFonts w:ascii="Times New Roman" w:hAnsi="Times New Roman" w:cs="Times New Roman"/>
          <w:sz w:val="24"/>
          <w:szCs w:val="24"/>
        </w:rPr>
        <w:t>отдельных наименований в форма</w:t>
      </w:r>
      <w:r w:rsidRPr="00CE5A94">
        <w:rPr>
          <w:rFonts w:ascii="Times New Roman" w:hAnsi="Times New Roman" w:cs="Times New Roman"/>
          <w:sz w:val="24"/>
          <w:szCs w:val="24"/>
        </w:rPr>
        <w:t>те: (дата начала действия наименования (подчиненности) - дата окончания действия наименования (подчиненности)). Начальная и конечная даты наименований указываются в соответствии с датами выдачи свидетельств о регистрации изменений в Устав, связанных со сменой наименования организации. Эти даты должны четко совпадать со сведениями о переименованиях, указанными в исторической справке.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Предисловие (историческая справка) к описи состоит из двух частей: исторической и археографической.</w:t>
      </w: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 исторической части предисловия (исторической справки) к описи отражаются в хронологической последовательности следующие сведения, характеризующие историю образования, деятельности и ликвидации организации:</w:t>
      </w:r>
    </w:p>
    <w:p w:rsidR="00CE5A94" w:rsidRPr="00B6322D" w:rsidRDefault="00CE5A94" w:rsidP="00B6322D">
      <w:pPr>
        <w:pStyle w:val="a7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распорядительные акты и регистрационные документы о создании, преобразовании и ликвидации организации;</w:t>
      </w:r>
    </w:p>
    <w:p w:rsidR="00CE5A94" w:rsidRPr="00B6322D" w:rsidRDefault="00CE5A94" w:rsidP="00B6322D">
      <w:pPr>
        <w:pStyle w:val="a7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крайние даты деятельности организации;</w:t>
      </w:r>
    </w:p>
    <w:p w:rsidR="00CE5A94" w:rsidRPr="00B6322D" w:rsidRDefault="00CE5A94" w:rsidP="00B6322D">
      <w:pPr>
        <w:pStyle w:val="a7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основные направления (виды) деятельности организации в соответствии с уставными документами и их изменения;</w:t>
      </w:r>
    </w:p>
    <w:p w:rsidR="00CE5A94" w:rsidRPr="00B6322D" w:rsidRDefault="00CE5A94" w:rsidP="00B6322D">
      <w:pPr>
        <w:pStyle w:val="a7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изменения в названии и подчиненности организации;</w:t>
      </w:r>
    </w:p>
    <w:p w:rsidR="00CE5A94" w:rsidRDefault="00CE5A94" w:rsidP="00B6322D">
      <w:pPr>
        <w:pStyle w:val="a7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структура организац</w:t>
      </w:r>
      <w:proofErr w:type="gramStart"/>
      <w:r w:rsidRPr="00B6322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6322D">
        <w:rPr>
          <w:rFonts w:ascii="Times New Roman" w:hAnsi="Times New Roman" w:cs="Times New Roman"/>
          <w:sz w:val="24"/>
          <w:szCs w:val="24"/>
        </w:rPr>
        <w:t xml:space="preserve"> изменения.</w:t>
      </w:r>
    </w:p>
    <w:p w:rsidR="00B6322D" w:rsidRPr="00B6322D" w:rsidRDefault="00B6322D" w:rsidP="00B6322D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В археографической части предисловия (исторической справки) к описи приводятся следующие сведения:</w:t>
      </w:r>
    </w:p>
    <w:p w:rsidR="00CE5A94" w:rsidRPr="00B6322D" w:rsidRDefault="00CE5A94" w:rsidP="00B6322D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количество дел в описи и крайние даты дел;</w:t>
      </w:r>
    </w:p>
    <w:p w:rsidR="00CE5A94" w:rsidRPr="00B6322D" w:rsidRDefault="00CE5A94" w:rsidP="00B6322D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состав документов описи;</w:t>
      </w:r>
    </w:p>
    <w:p w:rsidR="00CE5A94" w:rsidRPr="00B6322D" w:rsidRDefault="00CE5A94" w:rsidP="00B6322D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322D">
        <w:rPr>
          <w:rFonts w:ascii="Times New Roman" w:hAnsi="Times New Roman" w:cs="Times New Roman"/>
          <w:sz w:val="24"/>
          <w:szCs w:val="24"/>
        </w:rPr>
        <w:t>перечень отсутствующих документов с указанием хронологических  периодов и причин отсутствия.</w:t>
      </w:r>
    </w:p>
    <w:p w:rsidR="00CE5A94" w:rsidRDefault="00B6322D" w:rsidP="00B6322D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E5A94" w:rsidRPr="00B6322D">
        <w:rPr>
          <w:rFonts w:ascii="Times New Roman" w:hAnsi="Times New Roman" w:cs="Times New Roman"/>
          <w:sz w:val="24"/>
          <w:szCs w:val="24"/>
        </w:rPr>
        <w:t>тепень сохранности документов.</w:t>
      </w:r>
    </w:p>
    <w:p w:rsidR="00B6322D" w:rsidRPr="00B6322D" w:rsidRDefault="00B6322D" w:rsidP="00B6322D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Предисловие подписывается ликвидатором (председателем ликвидационной комиссии, конкурсным управляющим либо другим уполномоченным должностным лицом) организации.</w:t>
      </w:r>
    </w:p>
    <w:p w:rsidR="00CE5A94" w:rsidRDefault="00CE5A94" w:rsidP="00B632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При наличии в тексте описи либо предисловия сокращений в обязательном порядке оформляется список сокращений.</w:t>
      </w:r>
    </w:p>
    <w:p w:rsidR="00B6322D" w:rsidRDefault="00B6322D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6322D" w:rsidRDefault="00B6322D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6322D" w:rsidRDefault="00B6322D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B6322D" w:rsidP="00B6322D">
      <w:pPr>
        <w:pStyle w:val="1"/>
      </w:pPr>
      <w:bookmarkStart w:id="14" w:name="_Toc43214778"/>
      <w:r>
        <w:rPr>
          <w:lang w:val="en-US"/>
        </w:rPr>
        <w:lastRenderedPageBreak/>
        <w:t>V</w:t>
      </w:r>
      <w:r w:rsidR="00CE5A94" w:rsidRPr="00CE5A94">
        <w:t>II. ТРЕБОВАНИЯ К АРХИВНЫМ КОРОБАМ ДЛЯ ХРАНЕНИЯ</w:t>
      </w:r>
      <w:r w:rsidRPr="00B6322D">
        <w:t xml:space="preserve"> </w:t>
      </w:r>
      <w:r w:rsidR="00CE5A94" w:rsidRPr="00CE5A94">
        <w:t>ДОКУМЕНТОВ</w:t>
      </w:r>
      <w:bookmarkEnd w:id="14"/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Поскольку обязанностью руководства ликвидируемой организации является передача на государственное хранение документов по личному составу в </w:t>
      </w:r>
      <w:proofErr w:type="spellStart"/>
      <w:r w:rsidRPr="00CE5A94">
        <w:rPr>
          <w:rFonts w:ascii="Times New Roman" w:hAnsi="Times New Roman" w:cs="Times New Roman"/>
          <w:sz w:val="24"/>
          <w:szCs w:val="24"/>
        </w:rPr>
        <w:t>закартонированном</w:t>
      </w:r>
      <w:proofErr w:type="spellEnd"/>
      <w:r w:rsidRPr="00CE5A94">
        <w:rPr>
          <w:rFonts w:ascii="Times New Roman" w:hAnsi="Times New Roman" w:cs="Times New Roman"/>
          <w:sz w:val="24"/>
          <w:szCs w:val="24"/>
        </w:rPr>
        <w:t xml:space="preserve"> виде (см. раздел II Памятки), после завершения упорядочения документов по личному составу осуществляется закупка архивных коробов для хранения документов по личному составу.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Количество архивных коробок рассчитывается исходя из количества дел, подлежащих передаче в архив, и их размеров.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>Стандартная архивная коробка для дел стандартного размера, сформированных из документов, оформленных на листах формата А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>, имеет следующие размеры: длина - 405±5 мм, ширина - 280±3мм, высота - 172±3 мм.</w:t>
      </w: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E5A94">
        <w:rPr>
          <w:rFonts w:ascii="Times New Roman" w:hAnsi="Times New Roman" w:cs="Times New Roman"/>
          <w:sz w:val="24"/>
          <w:szCs w:val="24"/>
        </w:rPr>
        <w:t xml:space="preserve">Нестандартная архивная коробка для хранения </w:t>
      </w:r>
      <w:proofErr w:type="gramStart"/>
      <w:r w:rsidRPr="00CE5A94">
        <w:rPr>
          <w:rFonts w:ascii="Times New Roman" w:hAnsi="Times New Roman" w:cs="Times New Roman"/>
          <w:sz w:val="24"/>
          <w:szCs w:val="24"/>
        </w:rPr>
        <w:t>лицевых счетов, оформленных в книгах формата А3 имеет</w:t>
      </w:r>
      <w:proofErr w:type="gramEnd"/>
      <w:r w:rsidRPr="00CE5A94">
        <w:rPr>
          <w:rFonts w:ascii="Times New Roman" w:hAnsi="Times New Roman" w:cs="Times New Roman"/>
          <w:sz w:val="24"/>
          <w:szCs w:val="24"/>
        </w:rPr>
        <w:t xml:space="preserve"> следующие размеры: длина - 355±3 мм, ширина - 450±3мм, высота - 177±3 мм.</w:t>
      </w:r>
    </w:p>
    <w:p w:rsidR="00CE5A94" w:rsidRPr="00B6322D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P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5A94" w:rsidRDefault="00CE5A94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CE5A94" w:rsidRDefault="00CE5A94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pStyle w:val="1"/>
        <w:rPr>
          <w:lang w:val="en-US"/>
        </w:rPr>
      </w:pPr>
      <w:bookmarkStart w:id="15" w:name="_Toc43214779"/>
      <w:r w:rsidRPr="00585230">
        <w:lastRenderedPageBreak/>
        <w:t>Приложение № 1</w:t>
      </w:r>
      <w:r w:rsidRPr="00585230">
        <w:t xml:space="preserve">. </w:t>
      </w:r>
      <w:r w:rsidRPr="00CE5A94">
        <w:t>Форма обложки дела по личному составу</w:t>
      </w:r>
      <w:bookmarkEnd w:id="15"/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ГОСУДАРСТВЕННОЕ КАЗЕННОЕ УЧРЕЖДЕНИЕ БРЯНСКОЙ ОБЛАСТИ</w:t>
      </w: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«ГОСУДАРСТВЕННЫЙ АРХИВ БРЯНСКОЙ ОБЛАСТИ»</w:t>
      </w: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«СУПЕРКОНТАКТ»</w:t>
      </w: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(ООО «СУПЕРКОНТАКТ)</w:t>
      </w: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ДЕЛО №_______ТОМ №___1__</w:t>
      </w: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ПРИКАЗЫ №№ 01 - 105  ДИРЕКТОРА</w:t>
      </w: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ОБЩЕСТВА ПО ЛИЧНОМУ СОСТАВУ</w:t>
      </w: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Начато:</w:t>
      </w:r>
      <w:r w:rsidRPr="00585230">
        <w:rPr>
          <w:rFonts w:ascii="Times New Roman" w:hAnsi="Times New Roman" w:cs="Times New Roman"/>
          <w:b/>
          <w:sz w:val="24"/>
          <w:szCs w:val="24"/>
        </w:rPr>
        <w:tab/>
        <w:t>07 января 2007</w:t>
      </w:r>
    </w:p>
    <w:p w:rsidR="00585230" w:rsidRP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Окончено:   28 июня 2007</w:t>
      </w:r>
    </w:p>
    <w:p w:rsid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На 234 листах</w:t>
      </w:r>
    </w:p>
    <w:p w:rsidR="00585230" w:rsidRP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6096"/>
        <w:rPr>
          <w:rFonts w:ascii="Times New Roman" w:hAnsi="Times New Roman" w:cs="Times New Roman"/>
          <w:b/>
          <w:sz w:val="24"/>
          <w:szCs w:val="24"/>
        </w:rPr>
      </w:pPr>
      <w:r w:rsidRPr="00585230">
        <w:rPr>
          <w:rFonts w:ascii="Times New Roman" w:hAnsi="Times New Roman" w:cs="Times New Roman"/>
          <w:b/>
          <w:sz w:val="24"/>
          <w:szCs w:val="24"/>
        </w:rPr>
        <w:t>Хранить 50 лет ЭПК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c"/>
        <w:tblW w:w="0" w:type="auto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85230" w:rsidTr="00585230">
        <w:tc>
          <w:tcPr>
            <w:tcW w:w="2943" w:type="dxa"/>
          </w:tcPr>
          <w:p w:rsidR="00585230" w:rsidRPr="00585230" w:rsidRDefault="00585230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30">
              <w:rPr>
                <w:rFonts w:ascii="Times New Roman" w:hAnsi="Times New Roman" w:cs="Times New Roman"/>
                <w:sz w:val="24"/>
                <w:szCs w:val="24"/>
              </w:rPr>
              <w:t xml:space="preserve">Ф. № _________________ </w:t>
            </w:r>
          </w:p>
          <w:p w:rsidR="00585230" w:rsidRPr="00585230" w:rsidRDefault="00585230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30">
              <w:rPr>
                <w:rFonts w:ascii="Times New Roman" w:hAnsi="Times New Roman" w:cs="Times New Roman"/>
                <w:sz w:val="24"/>
                <w:szCs w:val="24"/>
              </w:rPr>
              <w:t>Оп. №________________</w:t>
            </w:r>
          </w:p>
          <w:p w:rsidR="00585230" w:rsidRPr="00585230" w:rsidRDefault="00585230" w:rsidP="00585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230">
              <w:rPr>
                <w:rFonts w:ascii="Times New Roman" w:hAnsi="Times New Roman" w:cs="Times New Roman"/>
                <w:sz w:val="24"/>
                <w:szCs w:val="24"/>
              </w:rPr>
              <w:t>Д. № 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585230" w:rsidRDefault="00585230" w:rsidP="00585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230">
        <w:rPr>
          <w:rFonts w:ascii="Times New Roman" w:hAnsi="Times New Roman" w:cs="Times New Roman"/>
          <w:i/>
          <w:sz w:val="24"/>
          <w:szCs w:val="24"/>
        </w:rPr>
        <w:t>Образец обложки дела по личному составу</w:t>
      </w:r>
    </w:p>
    <w:p w:rsidR="00585230" w:rsidRDefault="00585230" w:rsidP="00585230">
      <w:pPr>
        <w:pStyle w:val="1"/>
        <w:rPr>
          <w:lang w:val="en-US"/>
        </w:rPr>
      </w:pPr>
      <w:bookmarkStart w:id="16" w:name="_Toc43214780"/>
      <w:r w:rsidRPr="00CE5A94">
        <w:lastRenderedPageBreak/>
        <w:t>Приложение № 2. Образец оформления листа-заверителя</w:t>
      </w:r>
      <w:bookmarkEnd w:id="16"/>
      <w:r w:rsidRPr="00585230">
        <w:t xml:space="preserve"> </w:t>
      </w:r>
    </w:p>
    <w:p w:rsid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pStyle w:val="31"/>
        <w:shd w:val="clear" w:color="auto" w:fill="auto"/>
        <w:tabs>
          <w:tab w:val="left" w:leader="underscore" w:pos="7514"/>
        </w:tabs>
        <w:spacing w:after="172" w:line="280" w:lineRule="exact"/>
        <w:ind w:left="2700"/>
        <w:jc w:val="both"/>
        <w:rPr>
          <w:sz w:val="24"/>
          <w:szCs w:val="24"/>
        </w:rPr>
      </w:pPr>
      <w:r w:rsidRPr="00585230">
        <w:rPr>
          <w:sz w:val="24"/>
          <w:szCs w:val="24"/>
        </w:rPr>
        <w:t xml:space="preserve">ЛИСТ - ЗАВЕРИТЕЛЬ ДЕЛА </w:t>
      </w:r>
      <w:r w:rsidRPr="00585230">
        <w:rPr>
          <w:rStyle w:val="32"/>
          <w:sz w:val="24"/>
          <w:szCs w:val="24"/>
        </w:rPr>
        <w:t>№</w:t>
      </w:r>
      <w:r w:rsidRPr="00585230">
        <w:rPr>
          <w:sz w:val="24"/>
          <w:szCs w:val="24"/>
        </w:rPr>
        <w:tab/>
      </w:r>
    </w:p>
    <w:p w:rsidR="00585230" w:rsidRPr="00585230" w:rsidRDefault="00585230" w:rsidP="00585230">
      <w:pPr>
        <w:pStyle w:val="23"/>
        <w:shd w:val="clear" w:color="auto" w:fill="auto"/>
        <w:tabs>
          <w:tab w:val="left" w:leader="underscore" w:pos="7243"/>
        </w:tabs>
        <w:spacing w:after="0" w:line="418" w:lineRule="exact"/>
        <w:jc w:val="both"/>
        <w:rPr>
          <w:sz w:val="24"/>
          <w:szCs w:val="24"/>
        </w:rPr>
      </w:pPr>
      <w:r w:rsidRPr="00585230">
        <w:rPr>
          <w:sz w:val="24"/>
          <w:szCs w:val="24"/>
        </w:rPr>
        <w:t>В деле подшито и пронумеровано</w:t>
      </w:r>
      <w:r w:rsidRPr="00585230">
        <w:rPr>
          <w:sz w:val="24"/>
          <w:szCs w:val="24"/>
        </w:rPr>
        <w:tab/>
        <w:t>лис</w:t>
      </w:r>
      <w:proofErr w:type="gramStart"/>
      <w:r w:rsidRPr="00585230">
        <w:rPr>
          <w:sz w:val="24"/>
          <w:szCs w:val="24"/>
        </w:rPr>
        <w:t>т(</w:t>
      </w:r>
      <w:proofErr w:type="spellStart"/>
      <w:proofErr w:type="gramEnd"/>
      <w:r w:rsidRPr="00585230">
        <w:rPr>
          <w:sz w:val="24"/>
          <w:szCs w:val="24"/>
        </w:rPr>
        <w:t>ов</w:t>
      </w:r>
      <w:proofErr w:type="spellEnd"/>
      <w:r w:rsidRPr="00585230">
        <w:rPr>
          <w:sz w:val="24"/>
          <w:szCs w:val="24"/>
        </w:rPr>
        <w:t>)</w:t>
      </w:r>
    </w:p>
    <w:p w:rsidR="00585230" w:rsidRPr="00585230" w:rsidRDefault="00585230" w:rsidP="00585230">
      <w:pPr>
        <w:pStyle w:val="23"/>
        <w:shd w:val="clear" w:color="auto" w:fill="auto"/>
        <w:spacing w:after="0" w:line="418" w:lineRule="exact"/>
        <w:ind w:left="3340"/>
        <w:jc w:val="left"/>
        <w:rPr>
          <w:sz w:val="24"/>
          <w:szCs w:val="24"/>
        </w:rPr>
      </w:pPr>
      <w:r w:rsidRPr="00585230">
        <w:rPr>
          <w:sz w:val="24"/>
          <w:szCs w:val="24"/>
        </w:rPr>
        <w:t>(цифрами и прописью)</w:t>
      </w:r>
    </w:p>
    <w:p w:rsidR="00585230" w:rsidRPr="00585230" w:rsidRDefault="00585230" w:rsidP="00585230">
      <w:pPr>
        <w:pStyle w:val="23"/>
        <w:shd w:val="clear" w:color="auto" w:fill="auto"/>
        <w:tabs>
          <w:tab w:val="left" w:leader="underscore" w:pos="5126"/>
          <w:tab w:val="left" w:leader="underscore" w:pos="8638"/>
        </w:tabs>
        <w:spacing w:after="0" w:line="418" w:lineRule="exact"/>
        <w:jc w:val="both"/>
        <w:rPr>
          <w:sz w:val="24"/>
          <w:szCs w:val="24"/>
        </w:rPr>
      </w:pPr>
      <w:r w:rsidRPr="00585230">
        <w:rPr>
          <w:sz w:val="24"/>
          <w:szCs w:val="24"/>
        </w:rPr>
        <w:t>в том числе литерные номера листов</w:t>
      </w:r>
      <w:r w:rsidRPr="00585230">
        <w:rPr>
          <w:sz w:val="24"/>
          <w:szCs w:val="24"/>
        </w:rPr>
        <w:tab/>
        <w:t>_______________; пропущенные номера листов ________</w:t>
      </w:r>
      <w:r w:rsidRPr="00585230">
        <w:rPr>
          <w:sz w:val="24"/>
          <w:szCs w:val="24"/>
        </w:rPr>
        <w:tab/>
        <w:t>; листов внутренней описи _______</w:t>
      </w:r>
    </w:p>
    <w:p w:rsid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75"/>
        <w:tblOverlap w:val="never"/>
        <w:tblW w:w="10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4123"/>
      </w:tblGrid>
      <w:tr w:rsidR="00585230" w:rsidTr="00585230">
        <w:trPr>
          <w:trHeight w:hRule="exact" w:val="56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Default="00585230" w:rsidP="00585230">
            <w:pPr>
              <w:pStyle w:val="23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ОСОБЕННОСТИ ФИЗИЧЕСКОГО СОСТОЯНИЯ И ФОРМИРОВАНИЯ ДЕЛА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Default="00585230" w:rsidP="00585230">
            <w:pPr>
              <w:pStyle w:val="23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№№ ЛИСТОВ</w:t>
            </w:r>
          </w:p>
        </w:tc>
      </w:tr>
      <w:tr w:rsidR="00585230" w:rsidTr="00585230">
        <w:trPr>
          <w:trHeight w:hRule="exact" w:val="427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230" w:rsidRDefault="00585230" w:rsidP="00585230">
            <w:pPr>
              <w:pStyle w:val="23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230" w:rsidRDefault="00585230" w:rsidP="00585230">
            <w:pPr>
              <w:pStyle w:val="23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2</w:t>
            </w:r>
          </w:p>
        </w:tc>
      </w:tr>
      <w:tr w:rsidR="00585230" w:rsidTr="00585230">
        <w:trPr>
          <w:trHeight w:hRule="exact" w:val="442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230" w:rsidRDefault="00585230" w:rsidP="00585230">
            <w:pPr>
              <w:rPr>
                <w:sz w:val="10"/>
                <w:szCs w:val="1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Default="00585230" w:rsidP="00585230">
            <w:pPr>
              <w:rPr>
                <w:sz w:val="10"/>
                <w:szCs w:val="10"/>
              </w:rPr>
            </w:pPr>
          </w:p>
        </w:tc>
      </w:tr>
    </w:tbl>
    <w:p w:rsidR="00585230" w:rsidRP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230" w:rsidRPr="00585230" w:rsidRDefault="00585230" w:rsidP="0058523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  <w:r>
        <w:rPr>
          <w:rStyle w:val="51"/>
        </w:rPr>
        <w:t>(</w:t>
      </w:r>
      <w:r>
        <w:t>должность, подпись, расшифровка подписи, дата)</w:t>
      </w:r>
      <w:r>
        <w:br/>
      </w: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</w:p>
    <w:p w:rsidR="00585230" w:rsidRDefault="00585230" w:rsidP="00585230">
      <w:pPr>
        <w:pStyle w:val="50"/>
        <w:shd w:val="clear" w:color="auto" w:fill="auto"/>
        <w:spacing w:line="658" w:lineRule="exact"/>
        <w:ind w:right="60"/>
        <w:jc w:val="center"/>
      </w:pPr>
      <w:r>
        <w:t>Образец оформления листа-заверителя</w:t>
      </w:r>
    </w:p>
    <w:p w:rsidR="00C10A45" w:rsidRDefault="00C10A45" w:rsidP="00CE5A9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585230" w:rsidRPr="004C273B" w:rsidRDefault="00585230" w:rsidP="00585230">
      <w:pPr>
        <w:pStyle w:val="1"/>
      </w:pPr>
      <w:bookmarkStart w:id="17" w:name="_Toc43214781"/>
      <w:r w:rsidRPr="00CE5A94">
        <w:lastRenderedPageBreak/>
        <w:t>Приложение № 3. Форма описи дел по личному составу</w:t>
      </w:r>
      <w:bookmarkEnd w:id="17"/>
    </w:p>
    <w:p w:rsidR="00585230" w:rsidRPr="004C273B" w:rsidRDefault="00585230" w:rsidP="00585230">
      <w:pPr>
        <w:spacing w:after="0" w:line="240" w:lineRule="auto"/>
        <w:rPr>
          <w:rFonts w:ascii="Times New Roman" w:hAnsi="Times New Roman" w:cs="Times New Roman"/>
        </w:rPr>
      </w:pPr>
      <w:r w:rsidRPr="004C273B">
        <w:rPr>
          <w:rFonts w:ascii="Times New Roman" w:hAnsi="Times New Roman" w:cs="Times New Roman"/>
        </w:rPr>
        <w:t>________________________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Pr="00585230" w:rsidRDefault="00585230" w:rsidP="00585230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УТВЕРЖДАЮ</w:t>
      </w:r>
    </w:p>
    <w:p w:rsidR="00585230" w:rsidRPr="00585230" w:rsidRDefault="00585230" w:rsidP="00585230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Наименование должности</w:t>
      </w:r>
    </w:p>
    <w:p w:rsidR="00585230" w:rsidRPr="00585230" w:rsidRDefault="00585230" w:rsidP="00585230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руководителя организации</w:t>
      </w:r>
    </w:p>
    <w:p w:rsidR="00585230" w:rsidRPr="00585230" w:rsidRDefault="00585230" w:rsidP="00585230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Подпись</w:t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585230" w:rsidRPr="00585230" w:rsidRDefault="00585230" w:rsidP="00585230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Дата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Фонд № __________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ОПИСЬ № ________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дел по личному составу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за _____________ год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1267"/>
        <w:gridCol w:w="2520"/>
        <w:gridCol w:w="893"/>
        <w:gridCol w:w="1267"/>
        <w:gridCol w:w="1253"/>
        <w:gridCol w:w="1426"/>
      </w:tblGrid>
      <w:tr w:rsidR="00585230" w:rsidRPr="00585230" w:rsidTr="00976CB7">
        <w:trPr>
          <w:trHeight w:val="720"/>
        </w:trPr>
        <w:tc>
          <w:tcPr>
            <w:tcW w:w="547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Индекс дела</w:t>
            </w:r>
          </w:p>
        </w:tc>
        <w:tc>
          <w:tcPr>
            <w:tcW w:w="2520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Заголовок дела</w:t>
            </w:r>
          </w:p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(тома, части)</w:t>
            </w:r>
          </w:p>
        </w:tc>
        <w:tc>
          <w:tcPr>
            <w:tcW w:w="893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Дата дела (тома, части)</w:t>
            </w:r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Срок хранения дела (тома, части)</w:t>
            </w:r>
          </w:p>
        </w:tc>
        <w:tc>
          <w:tcPr>
            <w:tcW w:w="1253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Количество листов в деле (томе, части)</w:t>
            </w:r>
          </w:p>
        </w:tc>
        <w:tc>
          <w:tcPr>
            <w:tcW w:w="1426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85230" w:rsidRPr="00585230" w:rsidTr="00976CB7">
        <w:trPr>
          <w:trHeight w:val="347"/>
        </w:trPr>
        <w:tc>
          <w:tcPr>
            <w:tcW w:w="547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6" w:type="dxa"/>
          </w:tcPr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85230" w:rsidRPr="00585230" w:rsidTr="00976CB7">
        <w:trPr>
          <w:trHeight w:val="520"/>
        </w:trPr>
        <w:tc>
          <w:tcPr>
            <w:tcW w:w="547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В данный раздел описи внесено _____________________________________________ дел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с № ____________________ по № _____________________</w:t>
      </w:r>
      <w:proofErr w:type="gramStart"/>
      <w:r w:rsidRPr="00585230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585230">
        <w:rPr>
          <w:rFonts w:ascii="Times New Roman" w:hAnsi="Times New Roman" w:cs="Times New Roman"/>
          <w:sz w:val="20"/>
          <w:szCs w:val="20"/>
        </w:rPr>
        <w:t xml:space="preserve"> в том числе: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литерные номера: ________________________________________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пропущенные номера: ____________________________________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Наименование должности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составителя описи</w:t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Дата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Начальник отдела кадров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(инспектор по кадрам)</w:t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</w:r>
      <w:r w:rsidRPr="00585230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230">
        <w:rPr>
          <w:rFonts w:ascii="Times New Roman" w:hAnsi="Times New Roman" w:cs="Times New Roman"/>
          <w:sz w:val="20"/>
          <w:szCs w:val="20"/>
        </w:rPr>
        <w:t>Дата</w:t>
      </w: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13"/>
      </w:tblGrid>
      <w:tr w:rsidR="00585230" w:rsidRPr="00585230" w:rsidTr="00976CB7">
        <w:trPr>
          <w:trHeight w:val="2333"/>
        </w:trPr>
        <w:tc>
          <w:tcPr>
            <w:tcW w:w="3613" w:type="dxa"/>
          </w:tcPr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Протокол ЦЭК (</w:t>
            </w:r>
            <w:proofErr w:type="gramStart"/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) __________________________</w:t>
            </w:r>
          </w:p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proofErr w:type="gramEnd"/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85230" w:rsidRPr="00585230" w:rsidRDefault="00585230" w:rsidP="0058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организации)</w:t>
            </w:r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85230" w:rsidRPr="00585230" w:rsidRDefault="00585230" w:rsidP="0058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30">
              <w:rPr>
                <w:rFonts w:ascii="Times New Roman" w:hAnsi="Times New Roman" w:cs="Times New Roman"/>
                <w:sz w:val="20"/>
                <w:szCs w:val="20"/>
              </w:rPr>
              <w:t>от _____________ № _______</w:t>
            </w:r>
          </w:p>
        </w:tc>
      </w:tr>
    </w:tbl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Pr="00585230" w:rsidRDefault="00585230" w:rsidP="005852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85230" w:rsidRPr="00585230" w:rsidRDefault="00585230" w:rsidP="005852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230">
        <w:rPr>
          <w:rFonts w:ascii="Times New Roman" w:hAnsi="Times New Roman" w:cs="Times New Roman"/>
          <w:i/>
          <w:sz w:val="24"/>
          <w:szCs w:val="24"/>
        </w:rPr>
        <w:t>Форма описи дел по личному составу организации</w:t>
      </w:r>
    </w:p>
    <w:p w:rsidR="004A61D3" w:rsidRDefault="004A61D3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61D3" w:rsidRDefault="004A61D3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61D3" w:rsidRPr="004A61D3" w:rsidRDefault="004A61D3" w:rsidP="004A61D3">
      <w:pPr>
        <w:pStyle w:val="1"/>
      </w:pPr>
      <w:bookmarkStart w:id="18" w:name="_Toc43214782"/>
      <w:r w:rsidRPr="004A61D3">
        <w:lastRenderedPageBreak/>
        <w:t>Приложение № 4. Образец оформления описи дел по личному составу</w:t>
      </w:r>
      <w:bookmarkEnd w:id="18"/>
    </w:p>
    <w:p w:rsidR="004A61D3" w:rsidRPr="004A61D3" w:rsidRDefault="004A61D3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61D3">
        <w:rPr>
          <w:rFonts w:ascii="Times New Roman" w:hAnsi="Times New Roman" w:cs="Times New Roman"/>
          <w:sz w:val="24"/>
          <w:szCs w:val="24"/>
        </w:rPr>
        <w:t xml:space="preserve">Открытое акционерное общество </w:t>
      </w: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A61D3">
        <w:rPr>
          <w:rFonts w:ascii="Times New Roman" w:hAnsi="Times New Roman" w:cs="Times New Roman"/>
          <w:sz w:val="24"/>
          <w:szCs w:val="24"/>
        </w:rPr>
        <w:t>Суперконтакт</w:t>
      </w:r>
      <w:proofErr w:type="spellEnd"/>
      <w:r w:rsidRPr="004A61D3">
        <w:rPr>
          <w:rFonts w:ascii="Times New Roman" w:hAnsi="Times New Roman" w:cs="Times New Roman"/>
          <w:sz w:val="24"/>
          <w:szCs w:val="24"/>
        </w:rPr>
        <w:t>»</w:t>
      </w: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 xml:space="preserve"> (ОАО «</w:t>
      </w:r>
      <w:proofErr w:type="spellStart"/>
      <w:r w:rsidRPr="004A61D3">
        <w:rPr>
          <w:rFonts w:ascii="Times New Roman" w:hAnsi="Times New Roman" w:cs="Times New Roman"/>
          <w:sz w:val="24"/>
          <w:szCs w:val="24"/>
        </w:rPr>
        <w:t>Суперконтакт</w:t>
      </w:r>
      <w:proofErr w:type="spellEnd"/>
      <w:r w:rsidRPr="004A61D3">
        <w:rPr>
          <w:rFonts w:ascii="Times New Roman" w:hAnsi="Times New Roman" w:cs="Times New Roman"/>
          <w:sz w:val="24"/>
          <w:szCs w:val="24"/>
        </w:rPr>
        <w:t>»)</w:t>
      </w:r>
    </w:p>
    <w:p w:rsidR="00585230" w:rsidRPr="004A61D3" w:rsidRDefault="00585230" w:rsidP="004A61D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85230" w:rsidRPr="004A61D3" w:rsidRDefault="00585230" w:rsidP="004A61D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en-US"/>
        </w:rPr>
      </w:pPr>
      <w:r w:rsidRPr="004A61D3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585230" w:rsidRPr="004A61D3" w:rsidRDefault="00585230" w:rsidP="004A61D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4A61D3">
        <w:rPr>
          <w:rFonts w:ascii="Times New Roman" w:hAnsi="Times New Roman" w:cs="Times New Roman"/>
          <w:sz w:val="24"/>
          <w:szCs w:val="24"/>
        </w:rPr>
        <w:t>Суперконтакт</w:t>
      </w:r>
      <w:proofErr w:type="spellEnd"/>
      <w:r w:rsidRPr="004A61D3">
        <w:rPr>
          <w:rFonts w:ascii="Times New Roman" w:hAnsi="Times New Roman" w:cs="Times New Roman"/>
          <w:sz w:val="24"/>
          <w:szCs w:val="24"/>
        </w:rPr>
        <w:t>»</w:t>
      </w:r>
    </w:p>
    <w:p w:rsidR="00585230" w:rsidRPr="004A61D3" w:rsidRDefault="00585230" w:rsidP="004A61D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________</w:t>
      </w:r>
      <w:r w:rsidRPr="004A61D3">
        <w:rPr>
          <w:rFonts w:ascii="Times New Roman" w:hAnsi="Times New Roman" w:cs="Times New Roman"/>
          <w:sz w:val="24"/>
          <w:szCs w:val="24"/>
        </w:rPr>
        <w:t>Н.М. Новиков</w:t>
      </w:r>
    </w:p>
    <w:p w:rsidR="00585230" w:rsidRPr="004A61D3" w:rsidRDefault="00585230" w:rsidP="004A61D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«</w:t>
      </w:r>
      <w:r w:rsidRPr="004A61D3">
        <w:rPr>
          <w:rFonts w:ascii="Times New Roman" w:hAnsi="Times New Roman" w:cs="Times New Roman"/>
          <w:sz w:val="24"/>
          <w:szCs w:val="24"/>
        </w:rPr>
        <w:t>__</w:t>
      </w:r>
      <w:r w:rsidRPr="004A61D3">
        <w:rPr>
          <w:rFonts w:ascii="Times New Roman" w:hAnsi="Times New Roman" w:cs="Times New Roman"/>
          <w:sz w:val="24"/>
          <w:szCs w:val="24"/>
        </w:rPr>
        <w:t>»</w:t>
      </w:r>
      <w:r w:rsidRPr="004A61D3">
        <w:rPr>
          <w:rFonts w:ascii="Times New Roman" w:hAnsi="Times New Roman" w:cs="Times New Roman"/>
          <w:sz w:val="24"/>
          <w:szCs w:val="24"/>
        </w:rPr>
        <w:t>____</w:t>
      </w:r>
      <w:r w:rsidRPr="004A61D3">
        <w:rPr>
          <w:rFonts w:ascii="Times New Roman" w:hAnsi="Times New Roman" w:cs="Times New Roman"/>
          <w:sz w:val="24"/>
          <w:szCs w:val="24"/>
        </w:rPr>
        <w:t>201 г.</w:t>
      </w: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 xml:space="preserve">Фонд № </w:t>
      </w:r>
      <w:proofErr w:type="gramStart"/>
      <w:r w:rsidRPr="004A61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61D3">
        <w:rPr>
          <w:rFonts w:ascii="Times New Roman" w:hAnsi="Times New Roman" w:cs="Times New Roman"/>
          <w:sz w:val="24"/>
          <w:szCs w:val="24"/>
        </w:rPr>
        <w:tab/>
      </w: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ОПИСЬ №______</w:t>
      </w:r>
      <w:r w:rsidRPr="004A61D3">
        <w:rPr>
          <w:rFonts w:ascii="Times New Roman" w:hAnsi="Times New Roman" w:cs="Times New Roman"/>
          <w:sz w:val="24"/>
          <w:szCs w:val="24"/>
        </w:rPr>
        <w:tab/>
      </w: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230" w:rsidRPr="004A61D3" w:rsidRDefault="00585230" w:rsidP="004A6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D3">
        <w:rPr>
          <w:rFonts w:ascii="Times New Roman" w:hAnsi="Times New Roman" w:cs="Times New Roman"/>
          <w:sz w:val="24"/>
          <w:szCs w:val="24"/>
        </w:rPr>
        <w:t>дел по личному составу за 2007 - 2008 годы</w:t>
      </w:r>
    </w:p>
    <w:p w:rsidR="00585230" w:rsidRPr="00585230" w:rsidRDefault="00585230" w:rsidP="00585230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82"/>
        <w:gridCol w:w="3974"/>
        <w:gridCol w:w="1718"/>
        <w:gridCol w:w="1134"/>
        <w:gridCol w:w="787"/>
        <w:gridCol w:w="850"/>
      </w:tblGrid>
      <w:tr w:rsidR="00585230" w:rsidTr="004A61D3">
        <w:trPr>
          <w:trHeight w:hRule="exact" w:val="128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60" w:line="220" w:lineRule="exact"/>
              <w:ind w:left="240"/>
              <w:jc w:val="lef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№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before="60" w:after="0" w:line="220" w:lineRule="exact"/>
              <w:ind w:left="240"/>
              <w:jc w:val="left"/>
              <w:rPr>
                <w:sz w:val="20"/>
                <w:szCs w:val="20"/>
              </w:rPr>
            </w:pPr>
            <w:proofErr w:type="gramStart"/>
            <w:r w:rsidRPr="00904263">
              <w:rPr>
                <w:rStyle w:val="211pt"/>
                <w:sz w:val="20"/>
                <w:szCs w:val="20"/>
              </w:rPr>
              <w:t>п</w:t>
            </w:r>
            <w:proofErr w:type="gramEnd"/>
            <w:r w:rsidRPr="00904263">
              <w:rPr>
                <w:rStyle w:val="211pt"/>
                <w:sz w:val="20"/>
                <w:szCs w:val="20"/>
              </w:rPr>
              <w:t>/п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ind w:left="180"/>
              <w:jc w:val="lef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Ин</w:t>
            </w:r>
            <w:r w:rsidRPr="00904263">
              <w:rPr>
                <w:rStyle w:val="211pt"/>
                <w:sz w:val="20"/>
                <w:szCs w:val="20"/>
              </w:rPr>
              <w:softHyphen/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ind w:left="180"/>
              <w:jc w:val="left"/>
              <w:rPr>
                <w:sz w:val="20"/>
                <w:szCs w:val="20"/>
              </w:rPr>
            </w:pPr>
            <w:proofErr w:type="spellStart"/>
            <w:r w:rsidRPr="00904263">
              <w:rPr>
                <w:rStyle w:val="211pt"/>
                <w:sz w:val="20"/>
                <w:szCs w:val="20"/>
              </w:rPr>
              <w:t>декс</w:t>
            </w:r>
            <w:proofErr w:type="spellEnd"/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ind w:left="180"/>
              <w:jc w:val="lef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дела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Заголовок дела (тома, части)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Дата дела (тома, 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4A61D3">
            <w:pPr>
              <w:spacing w:after="0" w:line="240" w:lineRule="auto"/>
              <w:jc w:val="center"/>
            </w:pPr>
            <w:r>
              <w:rPr>
                <w:rStyle w:val="211pt"/>
                <w:rFonts w:eastAsiaTheme="minorHAnsi"/>
                <w:sz w:val="20"/>
                <w:szCs w:val="20"/>
              </w:rPr>
              <w:t>С</w:t>
            </w:r>
            <w:r w:rsidRPr="00904263">
              <w:rPr>
                <w:rStyle w:val="211pt"/>
                <w:rFonts w:eastAsiaTheme="minorHAnsi"/>
                <w:sz w:val="20"/>
                <w:szCs w:val="20"/>
              </w:rPr>
              <w:t>рок</w:t>
            </w:r>
          </w:p>
          <w:p w:rsidR="00585230" w:rsidRPr="00904263" w:rsidRDefault="00585230" w:rsidP="004A61D3">
            <w:pPr>
              <w:spacing w:after="0" w:line="240" w:lineRule="auto"/>
              <w:jc w:val="center"/>
            </w:pPr>
            <w:r>
              <w:rPr>
                <w:rStyle w:val="211pt"/>
                <w:rFonts w:eastAsiaTheme="minorHAnsi"/>
                <w:sz w:val="20"/>
                <w:szCs w:val="20"/>
              </w:rPr>
              <w:t>х</w:t>
            </w:r>
            <w:r w:rsidRPr="00904263">
              <w:rPr>
                <w:rStyle w:val="211pt"/>
                <w:rFonts w:eastAsiaTheme="minorHAnsi"/>
                <w:sz w:val="20"/>
                <w:szCs w:val="20"/>
              </w:rPr>
              <w:t>ранения</w:t>
            </w:r>
          </w:p>
          <w:p w:rsidR="00585230" w:rsidRPr="00904263" w:rsidRDefault="00585230" w:rsidP="004A61D3">
            <w:pPr>
              <w:spacing w:after="0" w:line="240" w:lineRule="auto"/>
              <w:jc w:val="center"/>
            </w:pPr>
            <w:r w:rsidRPr="00904263">
              <w:rPr>
                <w:rStyle w:val="211pt"/>
                <w:rFonts w:eastAsiaTheme="minorHAnsi"/>
                <w:sz w:val="20"/>
                <w:szCs w:val="20"/>
              </w:rPr>
              <w:t>дела</w:t>
            </w:r>
          </w:p>
          <w:p w:rsidR="00585230" w:rsidRPr="00904263" w:rsidRDefault="00585230" w:rsidP="004A61D3">
            <w:pPr>
              <w:spacing w:after="0" w:line="240" w:lineRule="auto"/>
              <w:jc w:val="center"/>
            </w:pPr>
            <w:r w:rsidRPr="00904263">
              <w:rPr>
                <w:rStyle w:val="211pt"/>
                <w:rFonts w:eastAsiaTheme="minorHAnsi"/>
                <w:sz w:val="20"/>
                <w:szCs w:val="20"/>
              </w:rPr>
              <w:t>(</w:t>
            </w:r>
            <w:proofErr w:type="spellStart"/>
            <w:r w:rsidRPr="00904263">
              <w:rPr>
                <w:rStyle w:val="211pt"/>
                <w:rFonts w:eastAsiaTheme="minorHAnsi"/>
                <w:sz w:val="20"/>
                <w:szCs w:val="20"/>
              </w:rPr>
              <w:t>тома</w:t>
            </w:r>
            <w:proofErr w:type="gramStart"/>
            <w:r w:rsidRPr="00904263">
              <w:rPr>
                <w:rStyle w:val="211pt"/>
                <w:rFonts w:eastAsiaTheme="minorHAnsi"/>
                <w:sz w:val="20"/>
                <w:szCs w:val="20"/>
              </w:rPr>
              <w:t>,ч</w:t>
            </w:r>
            <w:proofErr w:type="gramEnd"/>
            <w:r w:rsidRPr="00904263">
              <w:rPr>
                <w:rStyle w:val="211pt"/>
                <w:rFonts w:eastAsiaTheme="minorHAnsi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Кол-во листов в деле (томе, части)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40" w:lineRule="auto"/>
              <w:ind w:left="160"/>
              <w:jc w:val="lef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При-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40" w:lineRule="auto"/>
              <w:ind w:left="160"/>
              <w:jc w:val="left"/>
              <w:rPr>
                <w:sz w:val="20"/>
                <w:szCs w:val="20"/>
              </w:rPr>
            </w:pPr>
            <w:r w:rsidRPr="00904263">
              <w:rPr>
                <w:rStyle w:val="211pt"/>
                <w:sz w:val="20"/>
                <w:szCs w:val="20"/>
              </w:rPr>
              <w:t>меча-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04263">
              <w:rPr>
                <w:rStyle w:val="211pt"/>
                <w:sz w:val="20"/>
                <w:szCs w:val="20"/>
              </w:rPr>
              <w:t>ние</w:t>
            </w:r>
            <w:proofErr w:type="spellEnd"/>
          </w:p>
        </w:tc>
      </w:tr>
      <w:tr w:rsidR="00585230" w:rsidTr="00585230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80"/>
              <w:jc w:val="lef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7</w:t>
            </w:r>
          </w:p>
        </w:tc>
      </w:tr>
      <w:tr w:rsidR="00585230" w:rsidTr="00585230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 w:rsidRPr="00904263">
              <w:rPr>
                <w:rStyle w:val="211pt"/>
                <w:b/>
                <w:sz w:val="24"/>
                <w:szCs w:val="24"/>
              </w:rPr>
              <w:t>2007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11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80"/>
              <w:jc w:val="lef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Приказы №№ 1-к-98-к</w:t>
            </w:r>
            <w:r w:rsidRPr="00904263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директора общества </w:t>
            </w:r>
            <w:r w:rsidRPr="00904263">
              <w:rPr>
                <w:rStyle w:val="211pt"/>
                <w:sz w:val="24"/>
                <w:szCs w:val="24"/>
              </w:rPr>
              <w:t xml:space="preserve"> по личному составу</w:t>
            </w:r>
            <w:r>
              <w:rPr>
                <w:rStyle w:val="211pt"/>
                <w:sz w:val="24"/>
                <w:szCs w:val="24"/>
              </w:rPr>
              <w:t>. Т.1.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07.01.2007-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28.06.2007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2</w:t>
            </w:r>
            <w:r>
              <w:rPr>
                <w:rStyle w:val="211pt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40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Приказы №№ 99-к-138-к</w:t>
            </w:r>
            <w:r w:rsidRPr="00904263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директора общества </w:t>
            </w:r>
            <w:r w:rsidRPr="00904263">
              <w:rPr>
                <w:rStyle w:val="211pt"/>
                <w:sz w:val="24"/>
                <w:szCs w:val="24"/>
              </w:rPr>
              <w:t xml:space="preserve"> по личному составу</w:t>
            </w:r>
            <w:r>
              <w:rPr>
                <w:rStyle w:val="211pt"/>
                <w:sz w:val="24"/>
                <w:szCs w:val="24"/>
              </w:rPr>
              <w:t>. Т.2.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07.07.2007-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28.12.2007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230" w:rsidRDefault="00585230" w:rsidP="00585230">
            <w:pPr>
              <w:pStyle w:val="23"/>
              <w:shd w:val="clear" w:color="auto" w:fill="auto"/>
              <w:spacing w:after="0" w:line="220" w:lineRule="exact"/>
              <w:ind w:left="240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Трудовые договоры АВГ-ЯМБ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2007-2008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 xml:space="preserve">Ведомости по начислению заработной платы работникам </w:t>
            </w:r>
            <w:r>
              <w:rPr>
                <w:rStyle w:val="211pt"/>
                <w:sz w:val="24"/>
                <w:szCs w:val="24"/>
              </w:rPr>
              <w:t>общества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 w:rsidRPr="00904263">
              <w:rPr>
                <w:rStyle w:val="211pt"/>
                <w:b/>
                <w:sz w:val="24"/>
                <w:szCs w:val="24"/>
              </w:rPr>
              <w:t>2008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 xml:space="preserve">Приказы №№ 1-к — 115-к </w:t>
            </w:r>
            <w:r>
              <w:rPr>
                <w:rStyle w:val="211pt"/>
                <w:sz w:val="24"/>
                <w:szCs w:val="24"/>
              </w:rPr>
              <w:t>директора общества</w:t>
            </w:r>
            <w:r w:rsidRPr="00904263">
              <w:rPr>
                <w:rStyle w:val="211pt"/>
                <w:sz w:val="24"/>
                <w:szCs w:val="24"/>
              </w:rPr>
              <w:t xml:space="preserve"> по личному составу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05.01.2008-</w:t>
            </w:r>
          </w:p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31.11.2008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  <w:tr w:rsidR="00585230" w:rsidTr="00585230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 xml:space="preserve">Ведомости по начислению заработной платы работникам </w:t>
            </w:r>
            <w:r>
              <w:rPr>
                <w:rStyle w:val="211pt"/>
                <w:sz w:val="24"/>
                <w:szCs w:val="24"/>
              </w:rPr>
              <w:t>общества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50 лет ЭПК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230" w:rsidRPr="00904263" w:rsidRDefault="00585230" w:rsidP="00585230">
            <w:pPr>
              <w:pStyle w:val="23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904263">
              <w:rPr>
                <w:rStyle w:val="211pt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30" w:rsidRPr="00904263" w:rsidRDefault="00585230" w:rsidP="00585230">
            <w:pPr>
              <w:rPr>
                <w:rFonts w:ascii="Times New Roman" w:hAnsi="Times New Roman" w:cs="Times New Roman"/>
              </w:rPr>
            </w:pPr>
          </w:p>
        </w:tc>
      </w:tr>
    </w:tbl>
    <w:p w:rsidR="00585230" w:rsidRDefault="00585230" w:rsidP="00585230">
      <w:pPr>
        <w:rPr>
          <w:lang w:val="en-US"/>
        </w:rPr>
      </w:pPr>
    </w:p>
    <w:p w:rsidR="00585230" w:rsidRPr="008E11B5" w:rsidRDefault="00585230" w:rsidP="00585230">
      <w:pPr>
        <w:pStyle w:val="60"/>
        <w:shd w:val="clear" w:color="auto" w:fill="auto"/>
        <w:spacing w:after="0" w:line="278" w:lineRule="exact"/>
        <w:ind w:firstLine="0"/>
        <w:rPr>
          <w:sz w:val="24"/>
          <w:szCs w:val="24"/>
        </w:rPr>
      </w:pPr>
      <w:r>
        <w:t xml:space="preserve">В </w:t>
      </w:r>
      <w:r>
        <w:rPr>
          <w:sz w:val="24"/>
          <w:szCs w:val="24"/>
        </w:rPr>
        <w:t>данную опись внесено 6 (шесть) дел с № 1 по № 6</w:t>
      </w:r>
      <w:r w:rsidRPr="008E11B5">
        <w:rPr>
          <w:sz w:val="24"/>
          <w:szCs w:val="24"/>
        </w:rPr>
        <w:t>, в том числе:</w:t>
      </w:r>
    </w:p>
    <w:p w:rsidR="00585230" w:rsidRPr="008E11B5" w:rsidRDefault="00585230" w:rsidP="00585230">
      <w:pPr>
        <w:pStyle w:val="60"/>
        <w:shd w:val="clear" w:color="auto" w:fill="auto"/>
        <w:tabs>
          <w:tab w:val="left" w:leader="underscore" w:pos="9890"/>
        </w:tabs>
        <w:spacing w:after="0" w:line="278" w:lineRule="exact"/>
        <w:ind w:firstLine="0"/>
        <w:rPr>
          <w:sz w:val="24"/>
          <w:szCs w:val="24"/>
        </w:rPr>
      </w:pPr>
      <w:r w:rsidRPr="008E11B5">
        <w:rPr>
          <w:sz w:val="24"/>
          <w:szCs w:val="24"/>
        </w:rPr>
        <w:t xml:space="preserve">литерные номера: </w:t>
      </w:r>
      <w:r w:rsidRPr="008E11B5">
        <w:rPr>
          <w:sz w:val="24"/>
          <w:szCs w:val="24"/>
        </w:rPr>
        <w:tab/>
      </w:r>
    </w:p>
    <w:p w:rsidR="00585230" w:rsidRPr="008E11B5" w:rsidRDefault="00585230" w:rsidP="00585230">
      <w:pPr>
        <w:pStyle w:val="60"/>
        <w:shd w:val="clear" w:color="auto" w:fill="auto"/>
        <w:tabs>
          <w:tab w:val="left" w:leader="underscore" w:pos="9890"/>
        </w:tabs>
        <w:spacing w:after="287" w:line="278" w:lineRule="exact"/>
        <w:ind w:firstLine="0"/>
        <w:rPr>
          <w:sz w:val="24"/>
          <w:szCs w:val="24"/>
        </w:rPr>
      </w:pPr>
      <w:r w:rsidRPr="008E11B5">
        <w:rPr>
          <w:sz w:val="24"/>
          <w:szCs w:val="24"/>
        </w:rPr>
        <w:t xml:space="preserve">пропущенные номера: </w:t>
      </w:r>
      <w:r w:rsidRPr="008E11B5">
        <w:rPr>
          <w:sz w:val="24"/>
          <w:szCs w:val="24"/>
        </w:rPr>
        <w:tab/>
      </w:r>
    </w:p>
    <w:p w:rsidR="00585230" w:rsidRPr="008E11B5" w:rsidRDefault="00585230" w:rsidP="00585230">
      <w:pPr>
        <w:pStyle w:val="60"/>
        <w:shd w:val="clear" w:color="auto" w:fill="auto"/>
        <w:tabs>
          <w:tab w:val="left" w:pos="8443"/>
        </w:tabs>
        <w:spacing w:after="238" w:line="220" w:lineRule="exact"/>
        <w:ind w:firstLine="0"/>
        <w:rPr>
          <w:sz w:val="24"/>
          <w:szCs w:val="24"/>
        </w:rPr>
      </w:pPr>
      <w:r w:rsidRPr="008E11B5">
        <w:rPr>
          <w:sz w:val="24"/>
          <w:szCs w:val="24"/>
        </w:rPr>
        <w:t>Инспектор по кадрам</w:t>
      </w:r>
      <w:r w:rsidRPr="008E11B5">
        <w:rPr>
          <w:sz w:val="24"/>
          <w:szCs w:val="24"/>
        </w:rPr>
        <w:tab/>
        <w:t>И.О. Иванова</w:t>
      </w:r>
    </w:p>
    <w:p w:rsidR="00585230" w:rsidRDefault="00585230" w:rsidP="00585230">
      <w:pPr>
        <w:pStyle w:val="60"/>
        <w:shd w:val="clear" w:color="auto" w:fill="auto"/>
        <w:spacing w:after="0" w:line="220" w:lineRule="exact"/>
        <w:ind w:firstLine="0"/>
      </w:pPr>
      <w:r>
        <w:t>17.12.2008</w:t>
      </w:r>
    </w:p>
    <w:p w:rsidR="00585230" w:rsidRDefault="00585230" w:rsidP="00585230">
      <w:pPr>
        <w:pStyle w:val="ae"/>
        <w:shd w:val="clear" w:color="auto" w:fill="auto"/>
        <w:spacing w:line="280" w:lineRule="exact"/>
        <w:jc w:val="center"/>
        <w:rPr>
          <w:lang w:val="en-US"/>
        </w:rPr>
      </w:pPr>
    </w:p>
    <w:p w:rsidR="00585230" w:rsidRDefault="00585230" w:rsidP="00585230">
      <w:pPr>
        <w:pStyle w:val="ae"/>
        <w:shd w:val="clear" w:color="auto" w:fill="auto"/>
        <w:spacing w:line="280" w:lineRule="exact"/>
        <w:jc w:val="center"/>
      </w:pPr>
      <w:r>
        <w:t>Образец оформления описи дел по личному составу</w:t>
      </w:r>
    </w:p>
    <w:p w:rsidR="00585230" w:rsidRPr="00585230" w:rsidRDefault="00585230" w:rsidP="00585230"/>
    <w:p w:rsidR="00585230" w:rsidRPr="00EE3529" w:rsidRDefault="00585230" w:rsidP="00EE3529">
      <w:pPr>
        <w:pStyle w:val="1"/>
      </w:pPr>
      <w:bookmarkStart w:id="19" w:name="_Toc43214783"/>
      <w:r w:rsidRPr="00EE3529">
        <w:lastRenderedPageBreak/>
        <w:t xml:space="preserve">Приложение № 5. Образец оформления листа переименований </w:t>
      </w:r>
      <w:r w:rsidR="00EE3529" w:rsidRPr="00EE3529">
        <w:t xml:space="preserve">к </w:t>
      </w:r>
      <w:r w:rsidRPr="00EE3529">
        <w:t>описи</w:t>
      </w:r>
      <w:bookmarkEnd w:id="19"/>
    </w:p>
    <w:p w:rsidR="00585230" w:rsidRPr="00EE3529" w:rsidRDefault="00585230" w:rsidP="00585230"/>
    <w:p w:rsidR="00585230" w:rsidRPr="00EE3529" w:rsidRDefault="00585230" w:rsidP="00585230"/>
    <w:p w:rsidR="00585230" w:rsidRDefault="00585230" w:rsidP="00585230">
      <w:pPr>
        <w:pStyle w:val="23"/>
        <w:shd w:val="clear" w:color="auto" w:fill="auto"/>
        <w:spacing w:after="59" w:line="280" w:lineRule="exact"/>
        <w:ind w:right="100"/>
      </w:pPr>
      <w:r>
        <w:t xml:space="preserve">Общество с ограниченной ответственностью «22 </w:t>
      </w:r>
      <w:proofErr w:type="spellStart"/>
      <w:r>
        <w:t>Суперконтакт</w:t>
      </w:r>
      <w:proofErr w:type="spellEnd"/>
      <w:r>
        <w:t xml:space="preserve">» </w:t>
      </w:r>
    </w:p>
    <w:p w:rsidR="00585230" w:rsidRDefault="00585230" w:rsidP="00585230">
      <w:pPr>
        <w:pStyle w:val="23"/>
        <w:shd w:val="clear" w:color="auto" w:fill="auto"/>
        <w:spacing w:after="0" w:line="280" w:lineRule="exact"/>
        <w:ind w:right="100"/>
      </w:pPr>
      <w:r>
        <w:t>(05.03.2003 - 14.08.2005)</w:t>
      </w:r>
    </w:p>
    <w:p w:rsidR="00585230" w:rsidRDefault="00585230" w:rsidP="00585230">
      <w:pPr>
        <w:pStyle w:val="23"/>
        <w:shd w:val="clear" w:color="auto" w:fill="auto"/>
        <w:spacing w:after="0" w:line="280" w:lineRule="exact"/>
        <w:ind w:right="100"/>
      </w:pPr>
    </w:p>
    <w:p w:rsidR="00585230" w:rsidRDefault="00585230" w:rsidP="00585230">
      <w:pPr>
        <w:pStyle w:val="23"/>
        <w:shd w:val="clear" w:color="auto" w:fill="auto"/>
        <w:spacing w:after="0" w:line="280" w:lineRule="exact"/>
        <w:ind w:right="100"/>
      </w:pPr>
      <w:r>
        <w:t>Открытое акционерное общество  «</w:t>
      </w:r>
      <w:proofErr w:type="spellStart"/>
      <w:r>
        <w:t>Суперконтакт</w:t>
      </w:r>
      <w:proofErr w:type="spellEnd"/>
      <w:r>
        <w:t>»</w:t>
      </w:r>
    </w:p>
    <w:p w:rsidR="00585230" w:rsidRDefault="00585230" w:rsidP="00585230">
      <w:pPr>
        <w:pStyle w:val="23"/>
        <w:shd w:val="clear" w:color="auto" w:fill="auto"/>
        <w:spacing w:after="0" w:line="280" w:lineRule="exact"/>
        <w:ind w:right="100"/>
      </w:pPr>
      <w:r>
        <w:t>(14.09.2005 -31.12.2008)</w:t>
      </w:r>
    </w:p>
    <w:p w:rsidR="00585230" w:rsidRPr="00585230" w:rsidRDefault="00585230" w:rsidP="00585230"/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Pr="00585230" w:rsidRDefault="00585230" w:rsidP="00585230">
      <w:pPr>
        <w:pStyle w:val="1"/>
      </w:pPr>
    </w:p>
    <w:p w:rsidR="00585230" w:rsidRDefault="00585230" w:rsidP="00585230">
      <w:pPr>
        <w:pStyle w:val="1"/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Default="00585230" w:rsidP="00585230">
      <w:pPr>
        <w:rPr>
          <w:lang w:val="en-US"/>
        </w:rPr>
      </w:pPr>
    </w:p>
    <w:p w:rsidR="00585230" w:rsidRPr="00585230" w:rsidRDefault="00585230" w:rsidP="00585230">
      <w:pPr>
        <w:rPr>
          <w:lang w:val="en-US"/>
        </w:rPr>
      </w:pPr>
    </w:p>
    <w:p w:rsidR="00585230" w:rsidRPr="00585230" w:rsidRDefault="00585230" w:rsidP="00585230">
      <w:pPr>
        <w:pStyle w:val="ae"/>
        <w:shd w:val="clear" w:color="auto" w:fill="auto"/>
        <w:spacing w:line="280" w:lineRule="exact"/>
        <w:jc w:val="center"/>
      </w:pPr>
      <w:r w:rsidRPr="00585230">
        <w:t>Образец оформления листа переименований к описи</w:t>
      </w:r>
    </w:p>
    <w:sectPr w:rsidR="00585230" w:rsidRPr="00585230" w:rsidSect="00CE5A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1E" w:rsidRDefault="00D6491E" w:rsidP="00CE5A94">
      <w:pPr>
        <w:spacing w:after="0" w:line="240" w:lineRule="auto"/>
      </w:pPr>
      <w:r>
        <w:separator/>
      </w:r>
    </w:p>
  </w:endnote>
  <w:endnote w:type="continuationSeparator" w:id="0">
    <w:p w:rsidR="00D6491E" w:rsidRDefault="00D6491E" w:rsidP="00CE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1E" w:rsidRDefault="00D6491E" w:rsidP="00CE5A94">
      <w:pPr>
        <w:spacing w:after="0" w:line="240" w:lineRule="auto"/>
      </w:pPr>
      <w:r>
        <w:separator/>
      </w:r>
    </w:p>
  </w:footnote>
  <w:footnote w:type="continuationSeparator" w:id="0">
    <w:p w:rsidR="00D6491E" w:rsidRDefault="00D6491E" w:rsidP="00CE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736681"/>
      <w:docPartObj>
        <w:docPartGallery w:val="Page Numbers (Top of Page)"/>
        <w:docPartUnique/>
      </w:docPartObj>
    </w:sdtPr>
    <w:sdtContent>
      <w:p w:rsidR="00CE5A94" w:rsidRDefault="00CE5A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29">
          <w:rPr>
            <w:noProof/>
          </w:rPr>
          <w:t>16</w:t>
        </w:r>
        <w:r>
          <w:fldChar w:fldCharType="end"/>
        </w:r>
      </w:p>
    </w:sdtContent>
  </w:sdt>
  <w:p w:rsidR="00CE5A94" w:rsidRDefault="00CE5A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C7B"/>
    <w:multiLevelType w:val="hybridMultilevel"/>
    <w:tmpl w:val="3C304906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6D7B53"/>
    <w:multiLevelType w:val="hybridMultilevel"/>
    <w:tmpl w:val="F77A9BBE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443A3D"/>
    <w:multiLevelType w:val="hybridMultilevel"/>
    <w:tmpl w:val="0AF81C8E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2934CF"/>
    <w:multiLevelType w:val="hybridMultilevel"/>
    <w:tmpl w:val="4E22E6BA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B8455BF"/>
    <w:multiLevelType w:val="hybridMultilevel"/>
    <w:tmpl w:val="756C2770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352927"/>
    <w:multiLevelType w:val="hybridMultilevel"/>
    <w:tmpl w:val="DC2AF9E0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CD82262"/>
    <w:multiLevelType w:val="hybridMultilevel"/>
    <w:tmpl w:val="7CC89C76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9C60FC"/>
    <w:multiLevelType w:val="hybridMultilevel"/>
    <w:tmpl w:val="1C08E124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8B41CF"/>
    <w:multiLevelType w:val="hybridMultilevel"/>
    <w:tmpl w:val="D1DECC86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626D61"/>
    <w:multiLevelType w:val="hybridMultilevel"/>
    <w:tmpl w:val="F5C0815A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CCF163F"/>
    <w:multiLevelType w:val="hybridMultilevel"/>
    <w:tmpl w:val="282EC7AA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764E98"/>
    <w:multiLevelType w:val="hybridMultilevel"/>
    <w:tmpl w:val="BFA0EBAE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67F41A7"/>
    <w:multiLevelType w:val="hybridMultilevel"/>
    <w:tmpl w:val="E244C770"/>
    <w:lvl w:ilvl="0" w:tplc="B7E8C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4"/>
    <w:rsid w:val="00002BF5"/>
    <w:rsid w:val="004914E8"/>
    <w:rsid w:val="004A61D3"/>
    <w:rsid w:val="00585230"/>
    <w:rsid w:val="008B507C"/>
    <w:rsid w:val="00A24810"/>
    <w:rsid w:val="00B6322D"/>
    <w:rsid w:val="00B97497"/>
    <w:rsid w:val="00C10A45"/>
    <w:rsid w:val="00CE5A94"/>
    <w:rsid w:val="00D6491E"/>
    <w:rsid w:val="00E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A9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14E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94"/>
  </w:style>
  <w:style w:type="paragraph" w:styleId="a5">
    <w:name w:val="footer"/>
    <w:basedOn w:val="a"/>
    <w:link w:val="a6"/>
    <w:uiPriority w:val="99"/>
    <w:unhideWhenUsed/>
    <w:rsid w:val="00CE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94"/>
  </w:style>
  <w:style w:type="character" w:customStyle="1" w:styleId="10">
    <w:name w:val="Заголовок 1 Знак"/>
    <w:basedOn w:val="a0"/>
    <w:link w:val="1"/>
    <w:uiPriority w:val="9"/>
    <w:rsid w:val="00CE5A9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E5A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914E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8">
    <w:name w:val="TOC Heading"/>
    <w:basedOn w:val="1"/>
    <w:next w:val="a"/>
    <w:uiPriority w:val="39"/>
    <w:semiHidden/>
    <w:unhideWhenUsed/>
    <w:qFormat/>
    <w:rsid w:val="004914E8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4914E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914E8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914E8"/>
    <w:pPr>
      <w:spacing w:after="100"/>
      <w:ind w:left="440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4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914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5852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85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852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585230"/>
    <w:pPr>
      <w:widowControl w:val="0"/>
      <w:shd w:val="clear" w:color="auto" w:fill="FFFFFF"/>
      <w:spacing w:after="54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58523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2"/>
    <w:rsid w:val="0058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52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852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8523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rsid w:val="005852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5230"/>
    <w:pPr>
      <w:widowControl w:val="0"/>
      <w:shd w:val="clear" w:color="auto" w:fill="FFFFFF"/>
      <w:spacing w:after="780" w:line="269" w:lineRule="exact"/>
      <w:ind w:hanging="180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5852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ae">
    <w:name w:val="Колонтитул"/>
    <w:basedOn w:val="a"/>
    <w:link w:val="ad"/>
    <w:rsid w:val="005852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A9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14E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94"/>
  </w:style>
  <w:style w:type="paragraph" w:styleId="a5">
    <w:name w:val="footer"/>
    <w:basedOn w:val="a"/>
    <w:link w:val="a6"/>
    <w:uiPriority w:val="99"/>
    <w:unhideWhenUsed/>
    <w:rsid w:val="00CE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94"/>
  </w:style>
  <w:style w:type="character" w:customStyle="1" w:styleId="10">
    <w:name w:val="Заголовок 1 Знак"/>
    <w:basedOn w:val="a0"/>
    <w:link w:val="1"/>
    <w:uiPriority w:val="9"/>
    <w:rsid w:val="00CE5A9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E5A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914E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8">
    <w:name w:val="TOC Heading"/>
    <w:basedOn w:val="1"/>
    <w:next w:val="a"/>
    <w:uiPriority w:val="39"/>
    <w:semiHidden/>
    <w:unhideWhenUsed/>
    <w:qFormat/>
    <w:rsid w:val="004914E8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4914E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914E8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914E8"/>
    <w:pPr>
      <w:spacing w:after="100"/>
      <w:ind w:left="440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4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914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5852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85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852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585230"/>
    <w:pPr>
      <w:widowControl w:val="0"/>
      <w:shd w:val="clear" w:color="auto" w:fill="FFFFFF"/>
      <w:spacing w:after="54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58523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2"/>
    <w:rsid w:val="0058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52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852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8523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rsid w:val="005852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5230"/>
    <w:pPr>
      <w:widowControl w:val="0"/>
      <w:shd w:val="clear" w:color="auto" w:fill="FFFFFF"/>
      <w:spacing w:after="780" w:line="269" w:lineRule="exact"/>
      <w:ind w:hanging="180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5852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ae">
    <w:name w:val="Колонтитул"/>
    <w:basedOn w:val="a"/>
    <w:link w:val="ad"/>
    <w:rsid w:val="005852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C9"/>
    <w:rsid w:val="00A64DD7"/>
    <w:rsid w:val="00D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127AD6C93242CA8C42801482F9EA7E">
    <w:name w:val="FA127AD6C93242CA8C42801482F9EA7E"/>
    <w:rsid w:val="00D559C9"/>
  </w:style>
  <w:style w:type="paragraph" w:customStyle="1" w:styleId="565DA15064664E849100220AB18A9D72">
    <w:name w:val="565DA15064664E849100220AB18A9D72"/>
    <w:rsid w:val="00D559C9"/>
  </w:style>
  <w:style w:type="paragraph" w:customStyle="1" w:styleId="B1B3D6948115412C9DFB6AF292CE687D">
    <w:name w:val="B1B3D6948115412C9DFB6AF292CE687D"/>
    <w:rsid w:val="00D559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127AD6C93242CA8C42801482F9EA7E">
    <w:name w:val="FA127AD6C93242CA8C42801482F9EA7E"/>
    <w:rsid w:val="00D559C9"/>
  </w:style>
  <w:style w:type="paragraph" w:customStyle="1" w:styleId="565DA15064664E849100220AB18A9D72">
    <w:name w:val="565DA15064664E849100220AB18A9D72"/>
    <w:rsid w:val="00D559C9"/>
  </w:style>
  <w:style w:type="paragraph" w:customStyle="1" w:styleId="B1B3D6948115412C9DFB6AF292CE687D">
    <w:name w:val="B1B3D6948115412C9DFB6AF292CE687D"/>
    <w:rsid w:val="00D55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8F2C-B5F4-4A66-874F-F9C8B49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Сканер</dc:creator>
  <cp:lastModifiedBy>Сканер</cp:lastModifiedBy>
  <cp:revision>5</cp:revision>
  <dcterms:created xsi:type="dcterms:W3CDTF">2020-06-16T09:25:00Z</dcterms:created>
  <dcterms:modified xsi:type="dcterms:W3CDTF">2020-06-16T12:47:00Z</dcterms:modified>
</cp:coreProperties>
</file>